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A2" w:rsidRDefault="00D461A2" w:rsidP="00D461A2">
      <w:pPr>
        <w:jc w:val="center"/>
        <w:rPr>
          <w:rFonts w:asciiTheme="minorHAnsi" w:hAnsiTheme="minorHAnsi"/>
          <w:sz w:val="44"/>
        </w:rPr>
      </w:pPr>
      <w:r>
        <w:rPr>
          <w:rFonts w:asciiTheme="minorHAnsi" w:hAnsiTheme="minorHAnsi"/>
          <w:b/>
          <w:sz w:val="44"/>
        </w:rPr>
        <w:t>Virgil</w:t>
      </w:r>
      <w:proofErr w:type="gramStart"/>
      <w:r>
        <w:rPr>
          <w:rFonts w:asciiTheme="minorHAnsi" w:hAnsiTheme="minorHAnsi"/>
          <w:b/>
          <w:sz w:val="44"/>
        </w:rPr>
        <w:t xml:space="preserve">, </w:t>
      </w:r>
      <w:r w:rsidRPr="00246EB9">
        <w:rPr>
          <w:rFonts w:asciiTheme="minorHAnsi" w:hAnsiTheme="minorHAnsi"/>
          <w:b/>
          <w:sz w:val="44"/>
        </w:rPr>
        <w:t xml:space="preserve"> </w:t>
      </w:r>
      <w:r>
        <w:rPr>
          <w:rFonts w:asciiTheme="minorHAnsi" w:hAnsiTheme="minorHAnsi"/>
          <w:b/>
          <w:i/>
          <w:sz w:val="44"/>
        </w:rPr>
        <w:t>Aeneid</w:t>
      </w:r>
      <w:proofErr w:type="gramEnd"/>
      <w:r>
        <w:rPr>
          <w:rFonts w:asciiTheme="minorHAnsi" w:hAnsiTheme="minorHAnsi"/>
          <w:b/>
          <w:i/>
          <w:sz w:val="44"/>
        </w:rPr>
        <w:t xml:space="preserve">  </w:t>
      </w:r>
      <w:r w:rsidR="006A34E2">
        <w:rPr>
          <w:rFonts w:asciiTheme="minorHAnsi" w:hAnsiTheme="minorHAnsi"/>
          <w:sz w:val="44"/>
        </w:rPr>
        <w:t>2</w:t>
      </w:r>
      <w:r w:rsidRPr="00D461A2">
        <w:rPr>
          <w:rFonts w:asciiTheme="minorHAnsi" w:hAnsiTheme="minorHAnsi"/>
          <w:sz w:val="44"/>
        </w:rPr>
        <w:t>.</w:t>
      </w:r>
      <w:r w:rsidR="00295D0B">
        <w:rPr>
          <w:rFonts w:asciiTheme="minorHAnsi" w:hAnsiTheme="minorHAnsi"/>
          <w:sz w:val="44"/>
        </w:rPr>
        <w:t>705-720</w:t>
      </w:r>
    </w:p>
    <w:p w:rsidR="00D461A2" w:rsidRDefault="00D461A2" w:rsidP="00D461A2">
      <w:pPr>
        <w:jc w:val="center"/>
        <w:rPr>
          <w:rFonts w:asciiTheme="minorHAnsi" w:hAnsiTheme="minorHAnsi"/>
          <w:sz w:val="44"/>
        </w:rPr>
      </w:pPr>
    </w:p>
    <w:p w:rsidR="00301DEF" w:rsidRPr="00301DEF" w:rsidRDefault="00301DEF" w:rsidP="00301DEF">
      <w:pPr>
        <w:spacing w:line="320" w:lineRule="atLeast"/>
        <w:ind w:left="851" w:right="851"/>
        <w:jc w:val="center"/>
        <w:rPr>
          <w:rFonts w:ascii="zephtextregular" w:hAnsi="zephtextregular"/>
          <w:b/>
          <w:color w:val="333333"/>
          <w:spacing w:val="-2"/>
          <w:sz w:val="26"/>
          <w:szCs w:val="20"/>
          <w:u w:val="single"/>
          <w:shd w:val="clear" w:color="auto" w:fill="FFFFFF"/>
        </w:rPr>
      </w:pPr>
      <w:r w:rsidRPr="00301DEF">
        <w:rPr>
          <w:rFonts w:ascii="zephtextregular" w:hAnsi="zephtextregular"/>
          <w:b/>
          <w:color w:val="333333"/>
          <w:spacing w:val="-2"/>
          <w:sz w:val="26"/>
          <w:szCs w:val="20"/>
          <w:u w:val="single"/>
          <w:shd w:val="clear" w:color="auto" w:fill="FFFFFF"/>
        </w:rPr>
        <w:t>*What happens in the intervening section (lines 558-704)?</w:t>
      </w:r>
    </w:p>
    <w:p w:rsidR="00301DEF" w:rsidRDefault="00301DEF" w:rsidP="00301DEF">
      <w:pPr>
        <w:spacing w:line="320" w:lineRule="atLeast"/>
        <w:ind w:left="851" w:right="851"/>
        <w:jc w:val="both"/>
        <w:rPr>
          <w:rFonts w:ascii="zephtextregular" w:hAnsi="zephtextregular"/>
          <w:color w:val="333333"/>
          <w:spacing w:val="-2"/>
          <w:sz w:val="26"/>
          <w:szCs w:val="20"/>
          <w:shd w:val="clear" w:color="auto" w:fill="FFFFFF"/>
        </w:rPr>
      </w:pPr>
    </w:p>
    <w:p w:rsidR="00301DEF" w:rsidRDefault="00301DEF" w:rsidP="00301DEF">
      <w:pPr>
        <w:spacing w:line="320" w:lineRule="atLeast"/>
        <w:ind w:left="851" w:right="851"/>
        <w:jc w:val="both"/>
        <w:rPr>
          <w:rFonts w:ascii="zephtextregular" w:hAnsi="zephtextregular"/>
          <w:color w:val="333333"/>
          <w:spacing w:val="-2"/>
          <w:sz w:val="26"/>
          <w:szCs w:val="20"/>
          <w:shd w:val="clear" w:color="auto" w:fill="FFFFFF"/>
        </w:rPr>
      </w:pPr>
      <w:r>
        <w:rPr>
          <w:rFonts w:ascii="zephtextregular" w:hAnsi="zephtextregular"/>
          <w:color w:val="333333"/>
          <w:spacing w:val="-2"/>
          <w:sz w:val="26"/>
          <w:szCs w:val="20"/>
          <w:shd w:val="clear" w:color="auto" w:fill="FFFFFF"/>
        </w:rPr>
        <w:t xml:space="preserve">Aeneas (after the death of Priam), is </w:t>
      </w:r>
      <w:r w:rsidRPr="00301DEF">
        <w:rPr>
          <w:rFonts w:ascii="zephtextregular" w:hAnsi="zephtextregular"/>
          <w:color w:val="333333"/>
          <w:spacing w:val="-2"/>
          <w:sz w:val="26"/>
          <w:szCs w:val="20"/>
          <w:shd w:val="clear" w:color="auto" w:fill="FFFFFF"/>
        </w:rPr>
        <w:t xml:space="preserve">suddenly concerned about the fate of his father, Anchises, his wife, Creusa, and his son, Ascanius, all of whom were still at home, </w:t>
      </w:r>
      <w:r>
        <w:rPr>
          <w:rFonts w:ascii="zephtextregular" w:hAnsi="zephtextregular"/>
          <w:color w:val="333333"/>
          <w:spacing w:val="-2"/>
          <w:sz w:val="26"/>
          <w:szCs w:val="20"/>
          <w:shd w:val="clear" w:color="auto" w:fill="FFFFFF"/>
        </w:rPr>
        <w:t>and begins</w:t>
      </w:r>
      <w:r w:rsidRPr="00301DEF">
        <w:rPr>
          <w:rFonts w:ascii="zephtextregular" w:hAnsi="zephtextregular"/>
          <w:color w:val="333333"/>
          <w:spacing w:val="-2"/>
          <w:sz w:val="26"/>
          <w:szCs w:val="20"/>
          <w:shd w:val="clear" w:color="auto" w:fill="FFFFFF"/>
        </w:rPr>
        <w:t xml:space="preserve"> to make his way to them through Troy's streets </w:t>
      </w:r>
      <w:r>
        <w:rPr>
          <w:rFonts w:ascii="zephtextregular" w:hAnsi="zephtextregular"/>
          <w:color w:val="333333"/>
          <w:spacing w:val="-2"/>
          <w:sz w:val="26"/>
          <w:szCs w:val="20"/>
          <w:shd w:val="clear" w:color="auto" w:fill="FFFFFF"/>
        </w:rPr>
        <w:t>when he unexpectedly encounters</w:t>
      </w:r>
      <w:r w:rsidRPr="00301DEF">
        <w:rPr>
          <w:rFonts w:ascii="zephtextregular" w:hAnsi="zephtextregular"/>
          <w:color w:val="333333"/>
          <w:spacing w:val="-2"/>
          <w:sz w:val="26"/>
          <w:szCs w:val="20"/>
          <w:shd w:val="clear" w:color="auto" w:fill="FFFFFF"/>
        </w:rPr>
        <w:t xml:space="preserve"> Helen. Convinced that her elopement with Paris was the cause of the war and Troy's downfall, he </w:t>
      </w:r>
      <w:proofErr w:type="gramStart"/>
      <w:r>
        <w:rPr>
          <w:rFonts w:ascii="zephtextregular" w:hAnsi="zephtextregular"/>
          <w:color w:val="333333"/>
          <w:spacing w:val="-2"/>
          <w:sz w:val="26"/>
          <w:szCs w:val="20"/>
          <w:shd w:val="clear" w:color="auto" w:fill="FFFFFF"/>
        </w:rPr>
        <w:t>is</w:t>
      </w:r>
      <w:r w:rsidRPr="00301DEF">
        <w:rPr>
          <w:rFonts w:ascii="zephtextregular" w:hAnsi="zephtextregular"/>
          <w:color w:val="333333"/>
          <w:spacing w:val="-2"/>
          <w:sz w:val="26"/>
          <w:szCs w:val="20"/>
          <w:shd w:val="clear" w:color="auto" w:fill="FFFFFF"/>
        </w:rPr>
        <w:t xml:space="preserve"> seized</w:t>
      </w:r>
      <w:proofErr w:type="gramEnd"/>
      <w:r w:rsidRPr="00301DEF">
        <w:rPr>
          <w:rFonts w:ascii="zephtextregular" w:hAnsi="zephtextregular"/>
          <w:color w:val="333333"/>
          <w:spacing w:val="-2"/>
          <w:sz w:val="26"/>
          <w:szCs w:val="20"/>
          <w:shd w:val="clear" w:color="auto" w:fill="FFFFFF"/>
        </w:rPr>
        <w:t xml:space="preserve"> by a vengeful desire to kill her and would have done so if his mother, Venus, had not appeared</w:t>
      </w:r>
      <w:r>
        <w:rPr>
          <w:rFonts w:ascii="zephtextregular" w:hAnsi="zephtextregular"/>
          <w:color w:val="333333"/>
          <w:spacing w:val="-2"/>
          <w:sz w:val="26"/>
          <w:szCs w:val="20"/>
          <w:shd w:val="clear" w:color="auto" w:fill="FFFFFF"/>
        </w:rPr>
        <w:t xml:space="preserve"> and stayed his hand. Venus tells</w:t>
      </w:r>
      <w:r w:rsidRPr="00301DEF">
        <w:rPr>
          <w:rFonts w:ascii="zephtextregular" w:hAnsi="zephtextregular"/>
          <w:color w:val="333333"/>
          <w:spacing w:val="-2"/>
          <w:sz w:val="26"/>
          <w:szCs w:val="20"/>
          <w:shd w:val="clear" w:color="auto" w:fill="FFFFFF"/>
        </w:rPr>
        <w:t xml:space="preserve"> him that neither Helen nor Paris </w:t>
      </w:r>
      <w:r>
        <w:rPr>
          <w:rFonts w:ascii="zephtextregular" w:hAnsi="zephtextregular"/>
          <w:color w:val="333333"/>
          <w:spacing w:val="-2"/>
          <w:sz w:val="26"/>
          <w:szCs w:val="20"/>
          <w:shd w:val="clear" w:color="auto" w:fill="FFFFFF"/>
        </w:rPr>
        <w:t>is</w:t>
      </w:r>
      <w:r w:rsidRPr="00301DEF">
        <w:rPr>
          <w:rFonts w:ascii="zephtextregular" w:hAnsi="zephtextregular"/>
          <w:color w:val="333333"/>
          <w:spacing w:val="-2"/>
          <w:sz w:val="26"/>
          <w:szCs w:val="20"/>
          <w:shd w:val="clear" w:color="auto" w:fill="FFFFFF"/>
        </w:rPr>
        <w:t xml:space="preserve"> to blame for Troy's destruction; it </w:t>
      </w:r>
      <w:proofErr w:type="gramStart"/>
      <w:r w:rsidRPr="00301DEF">
        <w:rPr>
          <w:rFonts w:ascii="zephtextregular" w:hAnsi="zephtextregular"/>
          <w:color w:val="333333"/>
          <w:spacing w:val="-2"/>
          <w:sz w:val="26"/>
          <w:szCs w:val="20"/>
          <w:shd w:val="clear" w:color="auto" w:fill="FFFFFF"/>
        </w:rPr>
        <w:t>was willed</w:t>
      </w:r>
      <w:proofErr w:type="gramEnd"/>
      <w:r w:rsidRPr="00301DEF">
        <w:rPr>
          <w:rFonts w:ascii="zephtextregular" w:hAnsi="zephtextregular"/>
          <w:color w:val="333333"/>
          <w:spacing w:val="-2"/>
          <w:sz w:val="26"/>
          <w:szCs w:val="20"/>
          <w:shd w:val="clear" w:color="auto" w:fill="FFFFFF"/>
        </w:rPr>
        <w:t xml:space="preserve"> by the gods, whom she caused to appear to Aeneas in a series of visions that showed them all in a destructive mood.</w:t>
      </w:r>
    </w:p>
    <w:p w:rsidR="00301DEF" w:rsidRDefault="00301DEF" w:rsidP="00301DEF">
      <w:pPr>
        <w:spacing w:line="320" w:lineRule="atLeast"/>
        <w:ind w:left="851" w:right="851"/>
        <w:jc w:val="both"/>
        <w:rPr>
          <w:rFonts w:ascii="zephtextregular" w:hAnsi="zephtextregular"/>
          <w:color w:val="333333"/>
          <w:spacing w:val="-2"/>
          <w:sz w:val="26"/>
          <w:szCs w:val="20"/>
          <w:shd w:val="clear" w:color="auto" w:fill="FFFFFF"/>
        </w:rPr>
      </w:pPr>
    </w:p>
    <w:p w:rsidR="00301DEF" w:rsidRDefault="00301DEF" w:rsidP="00301DEF">
      <w:pPr>
        <w:spacing w:line="320" w:lineRule="atLeast"/>
        <w:ind w:left="851" w:right="851"/>
        <w:jc w:val="both"/>
        <w:rPr>
          <w:rFonts w:ascii="zephtextregular" w:hAnsi="zephtextregular"/>
          <w:b/>
          <w:i/>
          <w:color w:val="333333"/>
          <w:spacing w:val="-2"/>
          <w:sz w:val="26"/>
          <w:szCs w:val="20"/>
          <w:shd w:val="clear" w:color="auto" w:fill="FFFFFF"/>
        </w:rPr>
      </w:pPr>
      <w:r w:rsidRPr="00301DEF">
        <w:rPr>
          <w:rFonts w:ascii="zephtextregular" w:hAnsi="zephtextregular"/>
          <w:b/>
          <w:i/>
          <w:color w:val="333333"/>
          <w:spacing w:val="-2"/>
          <w:sz w:val="26"/>
          <w:szCs w:val="20"/>
          <w:shd w:val="clear" w:color="auto" w:fill="FFFFFF"/>
        </w:rPr>
        <w:t>Venus speaks to her son</w:t>
      </w:r>
      <w:r w:rsidR="00A02361">
        <w:rPr>
          <w:rFonts w:ascii="zephtextregular" w:hAnsi="zephtextregular"/>
          <w:b/>
          <w:i/>
          <w:color w:val="333333"/>
          <w:spacing w:val="-2"/>
          <w:sz w:val="26"/>
          <w:szCs w:val="20"/>
          <w:shd w:val="clear" w:color="auto" w:fill="FFFFFF"/>
        </w:rPr>
        <w:t>, tearing away a mist from his eyes and showing the gods actually hacking away at the city</w:t>
      </w:r>
      <w:r w:rsidRPr="00301DEF">
        <w:rPr>
          <w:rFonts w:ascii="zephtextregular" w:hAnsi="zephtextregular"/>
          <w:b/>
          <w:i/>
          <w:color w:val="333333"/>
          <w:spacing w:val="-2"/>
          <w:sz w:val="26"/>
          <w:szCs w:val="20"/>
          <w:shd w:val="clear" w:color="auto" w:fill="FFFFFF"/>
        </w:rPr>
        <w:t>:</w:t>
      </w:r>
    </w:p>
    <w:p w:rsidR="00A02361" w:rsidRPr="00301DEF" w:rsidRDefault="00A02361" w:rsidP="00301DEF">
      <w:pPr>
        <w:spacing w:line="320" w:lineRule="atLeast"/>
        <w:ind w:left="851" w:right="851"/>
        <w:jc w:val="both"/>
        <w:rPr>
          <w:rFonts w:ascii="zephtextregular" w:hAnsi="zephtextregular"/>
          <w:b/>
          <w:i/>
          <w:color w:val="333333"/>
          <w:spacing w:val="-2"/>
          <w:sz w:val="26"/>
          <w:szCs w:val="20"/>
          <w:shd w:val="clear" w:color="auto" w:fill="FFFFFF"/>
        </w:rPr>
      </w:pPr>
    </w:p>
    <w:p w:rsidR="00301DEF" w:rsidRPr="00301DEF" w:rsidRDefault="00301DEF" w:rsidP="00301DEF">
      <w:pPr>
        <w:spacing w:line="320" w:lineRule="atLeast"/>
        <w:ind w:left="851" w:right="851"/>
        <w:jc w:val="both"/>
        <w:rPr>
          <w:rFonts w:ascii="Calibri Light" w:hAnsi="Calibri Light" w:cs="Calibri Light"/>
          <w:color w:val="333333"/>
          <w:spacing w:val="-2"/>
          <w:sz w:val="26"/>
          <w:szCs w:val="20"/>
          <w:shd w:val="clear" w:color="auto" w:fill="FFFFFF"/>
        </w:rPr>
      </w:pPr>
      <w:r>
        <w:rPr>
          <w:rFonts w:ascii="Calibri Light" w:hAnsi="Calibri Light" w:cs="Calibri Light"/>
          <w:color w:val="333333"/>
          <w:spacing w:val="-2"/>
          <w:sz w:val="26"/>
          <w:szCs w:val="20"/>
          <w:shd w:val="clear" w:color="auto" w:fill="FFFFFF"/>
        </w:rPr>
        <w:t>“</w:t>
      </w:r>
      <w:r w:rsidR="00A02361">
        <w:rPr>
          <w:rFonts w:ascii="Calibri Light" w:hAnsi="Calibri Light" w:cs="Calibri Light"/>
          <w:color w:val="333333"/>
          <w:spacing w:val="-2"/>
          <w:sz w:val="26"/>
          <w:szCs w:val="20"/>
          <w:shd w:val="clear" w:color="auto" w:fill="FFFFFF"/>
        </w:rPr>
        <w:t>It is</w:t>
      </w:r>
      <w:r w:rsidRPr="00301DEF">
        <w:rPr>
          <w:rFonts w:ascii="Calibri Light" w:hAnsi="Calibri Light" w:cs="Calibri Light"/>
          <w:color w:val="333333"/>
          <w:spacing w:val="-2"/>
          <w:sz w:val="26"/>
          <w:szCs w:val="20"/>
          <w:shd w:val="clear" w:color="auto" w:fill="FFFFFF"/>
        </w:rPr>
        <w:t xml:space="preserve"> the gods, the relentless gods, </w:t>
      </w:r>
      <w:r w:rsidR="00A02361">
        <w:rPr>
          <w:rFonts w:ascii="Calibri Light" w:hAnsi="Calibri Light" w:cs="Calibri Light"/>
          <w:color w:val="333333"/>
          <w:spacing w:val="-2"/>
          <w:sz w:val="26"/>
          <w:szCs w:val="20"/>
          <w:shd w:val="clear" w:color="auto" w:fill="FFFFFF"/>
        </w:rPr>
        <w:t xml:space="preserve">who </w:t>
      </w:r>
      <w:r w:rsidRPr="00301DEF">
        <w:rPr>
          <w:rFonts w:ascii="Calibri Light" w:hAnsi="Calibri Light" w:cs="Calibri Light"/>
          <w:color w:val="333333"/>
          <w:spacing w:val="-2"/>
          <w:sz w:val="26"/>
          <w:szCs w:val="20"/>
          <w:shd w:val="clear" w:color="auto" w:fill="FFFFFF"/>
        </w:rPr>
        <w:t xml:space="preserve">overturn this wealth and make Troy topple from her pinnacle. Behold—for all the cloud, which now, drawn over your sight, dulls your mortal vision, I will tear away;—here, where you see shattered piles and rocks torn from rocks, and smoke eddying up mixed with dust, Neptune shakes the walls and foundations that his mighty trident has upheaved, and uproots all the city from her base. Here Juno, fiercest of all, is foremost to hold the </w:t>
      </w:r>
      <w:proofErr w:type="spellStart"/>
      <w:r w:rsidRPr="00301DEF">
        <w:rPr>
          <w:rFonts w:ascii="Calibri Light" w:hAnsi="Calibri Light" w:cs="Calibri Light"/>
          <w:color w:val="333333"/>
          <w:spacing w:val="-2"/>
          <w:sz w:val="26"/>
          <w:szCs w:val="20"/>
          <w:shd w:val="clear" w:color="auto" w:fill="FFFFFF"/>
        </w:rPr>
        <w:t>Scaean</w:t>
      </w:r>
      <w:proofErr w:type="spellEnd"/>
      <w:r w:rsidRPr="00301DEF">
        <w:rPr>
          <w:rFonts w:ascii="Calibri Light" w:hAnsi="Calibri Light" w:cs="Calibri Light"/>
          <w:color w:val="333333"/>
          <w:spacing w:val="-2"/>
          <w:sz w:val="26"/>
          <w:szCs w:val="20"/>
          <w:shd w:val="clear" w:color="auto" w:fill="FFFFFF"/>
        </w:rPr>
        <w:t xml:space="preserve"> gates and, girt with steel, furiously calls from the ships her allied band . . . My father himself</w:t>
      </w:r>
      <w:r w:rsidR="00A02361">
        <w:rPr>
          <w:rFonts w:ascii="Calibri Light" w:hAnsi="Calibri Light" w:cs="Calibri Light"/>
          <w:color w:val="333333"/>
          <w:spacing w:val="-2"/>
          <w:sz w:val="26"/>
          <w:szCs w:val="20"/>
          <w:shd w:val="clear" w:color="auto" w:fill="FFFFFF"/>
        </w:rPr>
        <w:t xml:space="preserve"> (Jupiter)</w:t>
      </w:r>
      <w:r w:rsidRPr="00301DEF">
        <w:rPr>
          <w:rFonts w:ascii="Calibri Light" w:hAnsi="Calibri Light" w:cs="Calibri Light"/>
          <w:color w:val="333333"/>
          <w:spacing w:val="-2"/>
          <w:sz w:val="26"/>
          <w:szCs w:val="20"/>
          <w:shd w:val="clear" w:color="auto" w:fill="FFFFFF"/>
        </w:rPr>
        <w:t xml:space="preserve"> gives the Greeks courage and auspicious strength; he himself stirs up the gods against the </w:t>
      </w:r>
      <w:r w:rsidR="00A02361">
        <w:rPr>
          <w:rFonts w:ascii="Calibri Light" w:hAnsi="Calibri Light" w:cs="Calibri Light"/>
          <w:color w:val="333333"/>
          <w:spacing w:val="-2"/>
          <w:sz w:val="26"/>
          <w:szCs w:val="20"/>
          <w:shd w:val="clear" w:color="auto" w:fill="FFFFFF"/>
        </w:rPr>
        <w:t>Trojan</w:t>
      </w:r>
      <w:r w:rsidRPr="00301DEF">
        <w:rPr>
          <w:rFonts w:ascii="Calibri Light" w:hAnsi="Calibri Light" w:cs="Calibri Light"/>
          <w:color w:val="333333"/>
          <w:spacing w:val="-2"/>
          <w:sz w:val="26"/>
          <w:szCs w:val="20"/>
          <w:shd w:val="clear" w:color="auto" w:fill="FFFFFF"/>
        </w:rPr>
        <w:t xml:space="preserve"> arms. Hasten your flight, my son, and</w:t>
      </w:r>
      <w:r>
        <w:rPr>
          <w:rFonts w:ascii="Calibri Light" w:hAnsi="Calibri Light" w:cs="Calibri Light"/>
          <w:color w:val="333333"/>
          <w:spacing w:val="-2"/>
          <w:sz w:val="26"/>
          <w:szCs w:val="20"/>
          <w:shd w:val="clear" w:color="auto" w:fill="FFFFFF"/>
        </w:rPr>
        <w:t xml:space="preserve"> </w:t>
      </w:r>
      <w:r w:rsidR="00A02361">
        <w:rPr>
          <w:rFonts w:ascii="Calibri Light" w:hAnsi="Calibri Light" w:cs="Calibri Light"/>
          <w:color w:val="333333"/>
          <w:spacing w:val="-2"/>
          <w:sz w:val="26"/>
          <w:szCs w:val="20"/>
          <w:shd w:val="clear" w:color="auto" w:fill="FFFFFF"/>
        </w:rPr>
        <w:t>put an end to your toil…”</w:t>
      </w:r>
    </w:p>
    <w:p w:rsidR="00301DEF" w:rsidRPr="00301DEF" w:rsidRDefault="00301DEF" w:rsidP="00301DEF">
      <w:pPr>
        <w:spacing w:line="320" w:lineRule="atLeast"/>
        <w:ind w:left="851" w:right="851"/>
        <w:jc w:val="both"/>
        <w:rPr>
          <w:rFonts w:ascii="Calibri Light" w:hAnsi="Calibri Light" w:cs="Calibri Light"/>
          <w:color w:val="333333"/>
          <w:spacing w:val="-2"/>
          <w:sz w:val="26"/>
          <w:szCs w:val="20"/>
          <w:shd w:val="clear" w:color="auto" w:fill="FFFFFF"/>
        </w:rPr>
      </w:pPr>
    </w:p>
    <w:p w:rsidR="00A02361" w:rsidRPr="00A02361" w:rsidRDefault="00A02361" w:rsidP="00301DEF">
      <w:pPr>
        <w:spacing w:line="320" w:lineRule="atLeast"/>
        <w:ind w:left="851" w:right="851"/>
        <w:jc w:val="both"/>
        <w:rPr>
          <w:rFonts w:ascii="Calibri Light" w:hAnsi="Calibri Light" w:cs="Calibri Light"/>
          <w:b/>
          <w:i/>
          <w:color w:val="333333"/>
          <w:spacing w:val="-2"/>
          <w:sz w:val="26"/>
          <w:szCs w:val="20"/>
          <w:shd w:val="clear" w:color="auto" w:fill="FFFFFF"/>
        </w:rPr>
      </w:pPr>
      <w:r w:rsidRPr="00A02361">
        <w:rPr>
          <w:rFonts w:ascii="Calibri Light" w:hAnsi="Calibri Light" w:cs="Calibri Light"/>
          <w:b/>
          <w:i/>
          <w:color w:val="333333"/>
          <w:spacing w:val="-2"/>
          <w:sz w:val="26"/>
          <w:szCs w:val="20"/>
          <w:shd w:val="clear" w:color="auto" w:fill="FFFFFF"/>
        </w:rPr>
        <w:t>Aeneas:</w:t>
      </w:r>
    </w:p>
    <w:p w:rsidR="00301DEF" w:rsidRPr="00301DEF" w:rsidRDefault="00301DEF" w:rsidP="00301DEF">
      <w:pPr>
        <w:spacing w:line="320" w:lineRule="atLeast"/>
        <w:ind w:left="851" w:right="851"/>
        <w:jc w:val="both"/>
        <w:rPr>
          <w:rFonts w:ascii="Calibri Light" w:hAnsi="Calibri Light" w:cs="Calibri Light"/>
          <w:color w:val="333333"/>
          <w:spacing w:val="-2"/>
          <w:sz w:val="26"/>
          <w:szCs w:val="20"/>
          <w:shd w:val="clear" w:color="auto" w:fill="FFFFFF"/>
        </w:rPr>
      </w:pPr>
      <w:proofErr w:type="gramStart"/>
      <w:r w:rsidRPr="00301DEF">
        <w:rPr>
          <w:rFonts w:ascii="Calibri Light" w:hAnsi="Calibri Light" w:cs="Calibri Light"/>
          <w:color w:val="333333"/>
          <w:spacing w:val="-2"/>
          <w:sz w:val="26"/>
          <w:szCs w:val="20"/>
          <w:shd w:val="clear" w:color="auto" w:fill="FFFFFF"/>
        </w:rPr>
        <w:t xml:space="preserve">“Then, indeed, it seemed to me that all Ilium was sinking into the flames and that Neptune’s Troy was being overturned from her base—even as when on mountain-tops woodmen emulously strain to overturn an ancient ash tree, which has been hacked with many a blow of axe and iron; it ever threatens to fall, and nods with trembling leafage and rocking crest, till, little by little, overcome with wounds, it gives one loud last groan and, </w:t>
      </w:r>
      <w:proofErr w:type="spellStart"/>
      <w:r w:rsidRPr="00301DEF">
        <w:rPr>
          <w:rFonts w:ascii="Calibri Light" w:hAnsi="Calibri Light" w:cs="Calibri Light"/>
          <w:color w:val="333333"/>
          <w:spacing w:val="-2"/>
          <w:sz w:val="26"/>
          <w:szCs w:val="20"/>
          <w:shd w:val="clear" w:color="auto" w:fill="FFFFFF"/>
        </w:rPr>
        <w:t>uptorn</w:t>
      </w:r>
      <w:proofErr w:type="spellEnd"/>
      <w:r w:rsidRPr="00301DEF">
        <w:rPr>
          <w:rFonts w:ascii="Calibri Light" w:hAnsi="Calibri Light" w:cs="Calibri Light"/>
          <w:color w:val="333333"/>
          <w:spacing w:val="-2"/>
          <w:sz w:val="26"/>
          <w:szCs w:val="20"/>
          <w:shd w:val="clear" w:color="auto" w:fill="FFFFFF"/>
        </w:rPr>
        <w:t xml:space="preserve"> from the ridges, comes crashing down.</w:t>
      </w:r>
      <w:proofErr w:type="gramEnd"/>
      <w:r w:rsidRPr="00301DEF">
        <w:rPr>
          <w:rFonts w:ascii="Calibri Light" w:hAnsi="Calibri Light" w:cs="Calibri Light"/>
          <w:color w:val="333333"/>
          <w:spacing w:val="-2"/>
          <w:sz w:val="26"/>
          <w:szCs w:val="20"/>
          <w:shd w:val="clear" w:color="auto" w:fill="FFFFFF"/>
        </w:rPr>
        <w:t xml:space="preserve"> I descend and, guided by a god, make my way amid fire and foes. Weapons give me passage and the flames retire.</w:t>
      </w:r>
      <w:r>
        <w:rPr>
          <w:rFonts w:ascii="Calibri Light" w:hAnsi="Calibri Light" w:cs="Calibri Light"/>
          <w:color w:val="333333"/>
          <w:spacing w:val="-2"/>
          <w:sz w:val="26"/>
          <w:szCs w:val="20"/>
          <w:shd w:val="clear" w:color="auto" w:fill="FFFFFF"/>
        </w:rPr>
        <w:t>”</w:t>
      </w:r>
    </w:p>
    <w:p w:rsidR="00301DEF" w:rsidRPr="00301DEF" w:rsidRDefault="00301DEF" w:rsidP="00301DEF">
      <w:pPr>
        <w:spacing w:line="320" w:lineRule="atLeast"/>
        <w:ind w:left="851" w:right="851"/>
        <w:jc w:val="both"/>
        <w:rPr>
          <w:rFonts w:ascii="zephtextregular" w:hAnsi="zephtextregular"/>
          <w:color w:val="333333"/>
          <w:spacing w:val="-2"/>
          <w:sz w:val="26"/>
          <w:szCs w:val="20"/>
          <w:shd w:val="clear" w:color="auto" w:fill="FFFFFF"/>
        </w:rPr>
      </w:pPr>
    </w:p>
    <w:p w:rsidR="00301DEF" w:rsidRDefault="00301DEF" w:rsidP="00301DEF">
      <w:pPr>
        <w:spacing w:line="320" w:lineRule="atLeast"/>
        <w:ind w:left="851" w:right="851"/>
        <w:jc w:val="both"/>
        <w:rPr>
          <w:rFonts w:ascii="zephtextregular" w:hAnsi="zephtextregular"/>
          <w:color w:val="333333"/>
          <w:spacing w:val="-2"/>
          <w:sz w:val="26"/>
          <w:szCs w:val="20"/>
          <w:shd w:val="clear" w:color="auto" w:fill="FFFFFF"/>
        </w:rPr>
      </w:pPr>
      <w:r w:rsidRPr="00301DEF">
        <w:rPr>
          <w:rFonts w:ascii="zephtextregular" w:hAnsi="zephtextregular"/>
          <w:color w:val="333333"/>
          <w:spacing w:val="-2"/>
          <w:sz w:val="26"/>
          <w:szCs w:val="20"/>
          <w:shd w:val="clear" w:color="auto" w:fill="FFFFFF"/>
        </w:rPr>
        <w:lastRenderedPageBreak/>
        <w:t>Aeneas, deciding to flee fro</w:t>
      </w:r>
      <w:r w:rsidR="00A02361">
        <w:rPr>
          <w:rFonts w:ascii="zephtextregular" w:hAnsi="zephtextregular"/>
          <w:color w:val="333333"/>
          <w:spacing w:val="-2"/>
          <w:sz w:val="26"/>
          <w:szCs w:val="20"/>
          <w:shd w:val="clear" w:color="auto" w:fill="FFFFFF"/>
        </w:rPr>
        <w:t>m Troy with his family, returns</w:t>
      </w:r>
      <w:r w:rsidRPr="00301DEF">
        <w:rPr>
          <w:rFonts w:ascii="zephtextregular" w:hAnsi="zephtextregular"/>
          <w:color w:val="333333"/>
          <w:spacing w:val="-2"/>
          <w:sz w:val="26"/>
          <w:szCs w:val="20"/>
          <w:shd w:val="clear" w:color="auto" w:fill="FFFFFF"/>
        </w:rPr>
        <w:t xml:space="preserve"> home at </w:t>
      </w:r>
      <w:r w:rsidR="00A02361">
        <w:rPr>
          <w:rFonts w:ascii="zephtextregular" w:hAnsi="zephtextregular"/>
          <w:color w:val="333333"/>
          <w:spacing w:val="-2"/>
          <w:sz w:val="26"/>
          <w:szCs w:val="20"/>
          <w:shd w:val="clear" w:color="auto" w:fill="FFFFFF"/>
        </w:rPr>
        <w:t>last, but Anchises, who declares</w:t>
      </w:r>
      <w:r w:rsidRPr="00301DEF">
        <w:rPr>
          <w:rFonts w:ascii="zephtextregular" w:hAnsi="zephtextregular"/>
          <w:color w:val="333333"/>
          <w:spacing w:val="-2"/>
          <w:sz w:val="26"/>
          <w:szCs w:val="20"/>
          <w:shd w:val="clear" w:color="auto" w:fill="FFFFFF"/>
        </w:rPr>
        <w:t xml:space="preserve"> that he would rather die tha</w:t>
      </w:r>
      <w:r w:rsidR="00A02361">
        <w:rPr>
          <w:rFonts w:ascii="zephtextregular" w:hAnsi="zephtextregular"/>
          <w:color w:val="333333"/>
          <w:spacing w:val="-2"/>
          <w:sz w:val="26"/>
          <w:szCs w:val="20"/>
          <w:shd w:val="clear" w:color="auto" w:fill="FFFFFF"/>
        </w:rPr>
        <w:t>n face exile at his age, refuses</w:t>
      </w:r>
      <w:r w:rsidRPr="00301DEF">
        <w:rPr>
          <w:rFonts w:ascii="zephtextregular" w:hAnsi="zephtextregular"/>
          <w:color w:val="333333"/>
          <w:spacing w:val="-2"/>
          <w:sz w:val="26"/>
          <w:szCs w:val="20"/>
          <w:shd w:val="clear" w:color="auto" w:fill="FFFFFF"/>
        </w:rPr>
        <w:t xml:space="preserve"> to abandon his home</w:t>
      </w:r>
      <w:r w:rsidR="00A02361">
        <w:rPr>
          <w:rFonts w:ascii="zephtextregular" w:hAnsi="zephtextregular"/>
          <w:color w:val="333333"/>
          <w:spacing w:val="-2"/>
          <w:sz w:val="26"/>
          <w:szCs w:val="20"/>
          <w:shd w:val="clear" w:color="auto" w:fill="FFFFFF"/>
        </w:rPr>
        <w:t xml:space="preserve"> and urges</w:t>
      </w:r>
      <w:r w:rsidRPr="00301DEF">
        <w:rPr>
          <w:rFonts w:ascii="zephtextregular" w:hAnsi="zephtextregular"/>
          <w:color w:val="333333"/>
          <w:spacing w:val="-2"/>
          <w:sz w:val="26"/>
          <w:szCs w:val="20"/>
          <w:shd w:val="clear" w:color="auto" w:fill="FFFFFF"/>
        </w:rPr>
        <w:t xml:space="preserve"> </w:t>
      </w:r>
      <w:r w:rsidR="00A02361">
        <w:rPr>
          <w:rFonts w:ascii="zephtextregular" w:hAnsi="zephtextregular"/>
          <w:color w:val="333333"/>
          <w:spacing w:val="-2"/>
          <w:sz w:val="26"/>
          <w:szCs w:val="20"/>
          <w:shd w:val="clear" w:color="auto" w:fill="FFFFFF"/>
        </w:rPr>
        <w:t>the others to leave without him</w:t>
      </w:r>
      <w:r w:rsidRPr="00301DEF">
        <w:rPr>
          <w:rFonts w:ascii="zephtextregular" w:hAnsi="zephtextregular"/>
          <w:color w:val="333333"/>
          <w:spacing w:val="-2"/>
          <w:sz w:val="26"/>
          <w:szCs w:val="20"/>
          <w:shd w:val="clear" w:color="auto" w:fill="FFFFFF"/>
        </w:rPr>
        <w:t>. At that moment, Aeneas and h</w:t>
      </w:r>
      <w:r w:rsidR="00A02361">
        <w:rPr>
          <w:rFonts w:ascii="zephtextregular" w:hAnsi="zephtextregular"/>
          <w:color w:val="333333"/>
          <w:spacing w:val="-2"/>
          <w:sz w:val="26"/>
          <w:szCs w:val="20"/>
          <w:shd w:val="clear" w:color="auto" w:fill="FFFFFF"/>
        </w:rPr>
        <w:t xml:space="preserve">is family witnessed a portent: a flame </w:t>
      </w:r>
      <w:proofErr w:type="spellStart"/>
      <w:r w:rsidR="00A02361">
        <w:rPr>
          <w:rFonts w:ascii="zephtextregular" w:hAnsi="zephtextregular"/>
          <w:color w:val="333333"/>
          <w:spacing w:val="-2"/>
          <w:sz w:val="26"/>
          <w:szCs w:val="20"/>
          <w:shd w:val="clear" w:color="auto" w:fill="FFFFFF"/>
        </w:rPr>
        <w:t>appeares</w:t>
      </w:r>
      <w:proofErr w:type="spellEnd"/>
      <w:r w:rsidRPr="00301DEF">
        <w:rPr>
          <w:rFonts w:ascii="zephtextregular" w:hAnsi="zephtextregular"/>
          <w:color w:val="333333"/>
          <w:spacing w:val="-2"/>
          <w:sz w:val="26"/>
          <w:szCs w:val="20"/>
          <w:shd w:val="clear" w:color="auto" w:fill="FFFFFF"/>
        </w:rPr>
        <w:t xml:space="preserve"> around Ascanius's</w:t>
      </w:r>
      <w:r w:rsidR="00A02361">
        <w:rPr>
          <w:rFonts w:ascii="zephtextregular" w:hAnsi="zephtextregular"/>
          <w:color w:val="333333"/>
          <w:spacing w:val="-2"/>
          <w:sz w:val="26"/>
          <w:szCs w:val="20"/>
          <w:shd w:val="clear" w:color="auto" w:fill="FFFFFF"/>
        </w:rPr>
        <w:t xml:space="preserve"> head, and when Anchises prays </w:t>
      </w:r>
      <w:r w:rsidRPr="00301DEF">
        <w:rPr>
          <w:rFonts w:ascii="zephtextregular" w:hAnsi="zephtextregular"/>
          <w:color w:val="333333"/>
          <w:spacing w:val="-2"/>
          <w:sz w:val="26"/>
          <w:szCs w:val="20"/>
          <w:shd w:val="clear" w:color="auto" w:fill="FFFFFF"/>
        </w:rPr>
        <w:t>to Jupiter for another si</w:t>
      </w:r>
      <w:r w:rsidR="00A02361">
        <w:rPr>
          <w:rFonts w:ascii="zephtextregular" w:hAnsi="zephtextregular"/>
          <w:color w:val="333333"/>
          <w:spacing w:val="-2"/>
          <w:sz w:val="26"/>
          <w:szCs w:val="20"/>
          <w:shd w:val="clear" w:color="auto" w:fill="FFFFFF"/>
        </w:rPr>
        <w:t>gn, thunder rumbles</w:t>
      </w:r>
      <w:r w:rsidRPr="00301DEF">
        <w:rPr>
          <w:rFonts w:ascii="zephtextregular" w:hAnsi="zephtextregular"/>
          <w:color w:val="333333"/>
          <w:spacing w:val="-2"/>
          <w:sz w:val="26"/>
          <w:szCs w:val="20"/>
          <w:shd w:val="clear" w:color="auto" w:fill="FFFFFF"/>
        </w:rPr>
        <w:t xml:space="preserve"> — an affirm</w:t>
      </w:r>
      <w:r w:rsidR="00A02361">
        <w:rPr>
          <w:rFonts w:ascii="zephtextregular" w:hAnsi="zephtextregular"/>
          <w:color w:val="333333"/>
          <w:spacing w:val="-2"/>
          <w:sz w:val="26"/>
          <w:szCs w:val="20"/>
          <w:shd w:val="clear" w:color="auto" w:fill="FFFFFF"/>
        </w:rPr>
        <w:t>ative omen — and a star streaks</w:t>
      </w:r>
      <w:r w:rsidRPr="00301DEF">
        <w:rPr>
          <w:rFonts w:ascii="zephtextregular" w:hAnsi="zephtextregular"/>
          <w:color w:val="333333"/>
          <w:spacing w:val="-2"/>
          <w:sz w:val="26"/>
          <w:szCs w:val="20"/>
          <w:shd w:val="clear" w:color="auto" w:fill="FFFFFF"/>
        </w:rPr>
        <w:t xml:space="preserve"> across the sky in the direction of Mount Ida. Now convinced that his departure was divinely ordained, Anchises changed his mind; with Aeneas holding his son by the hand and carrying his father on his back, and Creusa following behind, they left the house.</w:t>
      </w:r>
    </w:p>
    <w:p w:rsidR="00301DEF" w:rsidRPr="00301DEF" w:rsidRDefault="00301DEF" w:rsidP="00301DEF">
      <w:pPr>
        <w:spacing w:line="320" w:lineRule="atLeast"/>
        <w:ind w:left="851" w:right="851"/>
        <w:jc w:val="both"/>
        <w:rPr>
          <w:rFonts w:ascii="zephtextregular" w:hAnsi="zephtextregular"/>
          <w:color w:val="333333"/>
          <w:spacing w:val="-2"/>
          <w:sz w:val="26"/>
          <w:szCs w:val="20"/>
          <w:shd w:val="clear" w:color="auto" w:fill="FFFFFF"/>
        </w:rPr>
      </w:pPr>
    </w:p>
    <w:p w:rsidR="00A02361" w:rsidRPr="00A02361" w:rsidRDefault="00A02361" w:rsidP="00301DEF">
      <w:pPr>
        <w:spacing w:line="320" w:lineRule="atLeast"/>
        <w:ind w:left="851" w:right="851"/>
        <w:jc w:val="both"/>
        <w:rPr>
          <w:rFonts w:ascii="Calibri Light" w:hAnsi="Calibri Light" w:cs="Calibri Light"/>
          <w:b/>
          <w:i/>
          <w:color w:val="333333"/>
          <w:spacing w:val="-2"/>
          <w:sz w:val="26"/>
          <w:szCs w:val="20"/>
          <w:shd w:val="clear" w:color="auto" w:fill="FFFFFF"/>
        </w:rPr>
      </w:pPr>
      <w:r w:rsidRPr="00A02361">
        <w:rPr>
          <w:rFonts w:ascii="Calibri Light" w:hAnsi="Calibri Light" w:cs="Calibri Light"/>
          <w:b/>
          <w:i/>
          <w:color w:val="333333"/>
          <w:spacing w:val="-2"/>
          <w:sz w:val="26"/>
          <w:szCs w:val="20"/>
          <w:shd w:val="clear" w:color="auto" w:fill="FFFFFF"/>
        </w:rPr>
        <w:t>Anchises speaks:</w:t>
      </w:r>
    </w:p>
    <w:p w:rsidR="00301DEF" w:rsidRPr="00A02361" w:rsidRDefault="00301DEF" w:rsidP="00301DEF">
      <w:pPr>
        <w:spacing w:line="320" w:lineRule="atLeast"/>
        <w:ind w:left="851" w:right="851"/>
        <w:jc w:val="both"/>
        <w:rPr>
          <w:rFonts w:ascii="Calibri Light" w:hAnsi="Calibri Light" w:cs="Calibri Light"/>
          <w:color w:val="333333"/>
          <w:spacing w:val="-2"/>
          <w:sz w:val="26"/>
          <w:szCs w:val="20"/>
          <w:shd w:val="clear" w:color="auto" w:fill="FFFFFF"/>
        </w:rPr>
      </w:pPr>
      <w:r w:rsidRPr="00A02361">
        <w:rPr>
          <w:rFonts w:ascii="Calibri Light" w:hAnsi="Calibri Light" w:cs="Calibri Light"/>
          <w:color w:val="333333"/>
          <w:spacing w:val="-2"/>
          <w:sz w:val="26"/>
          <w:szCs w:val="20"/>
          <w:shd w:val="clear" w:color="auto" w:fill="FFFFFF"/>
        </w:rPr>
        <w:t xml:space="preserve">“Scarcely had the aged man thus spoken, when with sudden crash there was thunder on the left and a star shot from heaven, gliding through the darkness, and drawing a fiery trail amid a flood of light. We watch it glide over the palace roof and bury in Ida’s forest the splendour that marked its path; then the long-drawn furrow shines, and </w:t>
      </w:r>
      <w:proofErr w:type="gramStart"/>
      <w:r w:rsidRPr="00A02361">
        <w:rPr>
          <w:rFonts w:ascii="Calibri Light" w:hAnsi="Calibri Light" w:cs="Calibri Light"/>
          <w:color w:val="333333"/>
          <w:spacing w:val="-2"/>
          <w:sz w:val="26"/>
          <w:szCs w:val="20"/>
          <w:shd w:val="clear" w:color="auto" w:fill="FFFFFF"/>
        </w:rPr>
        <w:t>far and wide</w:t>
      </w:r>
      <w:proofErr w:type="gramEnd"/>
      <w:r w:rsidRPr="00A02361">
        <w:rPr>
          <w:rFonts w:ascii="Calibri Light" w:hAnsi="Calibri Light" w:cs="Calibri Light"/>
          <w:color w:val="333333"/>
          <w:spacing w:val="-2"/>
          <w:sz w:val="26"/>
          <w:szCs w:val="20"/>
          <w:shd w:val="clear" w:color="auto" w:fill="FFFFFF"/>
        </w:rPr>
        <w:t xml:space="preserve"> all about reeks with sulphur. At this, indeed, my father </w:t>
      </w:r>
      <w:proofErr w:type="gramStart"/>
      <w:r w:rsidRPr="00A02361">
        <w:rPr>
          <w:rFonts w:ascii="Calibri Light" w:hAnsi="Calibri Light" w:cs="Calibri Light"/>
          <w:color w:val="333333"/>
          <w:spacing w:val="-2"/>
          <w:sz w:val="26"/>
          <w:szCs w:val="20"/>
          <w:shd w:val="clear" w:color="auto" w:fill="FFFFFF"/>
        </w:rPr>
        <w:t>was overcome</w:t>
      </w:r>
      <w:proofErr w:type="gramEnd"/>
      <w:r w:rsidRPr="00A02361">
        <w:rPr>
          <w:rFonts w:ascii="Calibri Light" w:hAnsi="Calibri Light" w:cs="Calibri Light"/>
          <w:color w:val="333333"/>
          <w:spacing w:val="-2"/>
          <w:sz w:val="26"/>
          <w:szCs w:val="20"/>
          <w:shd w:val="clear" w:color="auto" w:fill="FFFFFF"/>
        </w:rPr>
        <w:t xml:space="preserve"> and, rising to his feet, salutes the gods, and worships the holy star. ‘Now, now there is no delay; I follow, and where you lead, there am I. Gods of my fathers! </w:t>
      </w:r>
      <w:proofErr w:type="gramStart"/>
      <w:r w:rsidRPr="00A02361">
        <w:rPr>
          <w:rFonts w:ascii="Calibri Light" w:hAnsi="Calibri Light" w:cs="Calibri Light"/>
          <w:color w:val="333333"/>
          <w:spacing w:val="-2"/>
          <w:sz w:val="26"/>
          <w:szCs w:val="20"/>
          <w:shd w:val="clear" w:color="auto" w:fill="FFFFFF"/>
        </w:rPr>
        <w:t>save</w:t>
      </w:r>
      <w:proofErr w:type="gramEnd"/>
      <w:r w:rsidRPr="00A02361">
        <w:rPr>
          <w:rFonts w:ascii="Calibri Light" w:hAnsi="Calibri Light" w:cs="Calibri Light"/>
          <w:color w:val="333333"/>
          <w:spacing w:val="-2"/>
          <w:sz w:val="26"/>
          <w:szCs w:val="20"/>
          <w:shd w:val="clear" w:color="auto" w:fill="FFFFFF"/>
        </w:rPr>
        <w:t xml:space="preserve"> my house, save my grandson. Yours is this omen, and under your protection stands Troy. Yes, I yield, and refuse not, my son, to go in your company.’</w:t>
      </w:r>
    </w:p>
    <w:p w:rsidR="00F35557" w:rsidRPr="00A02361" w:rsidRDefault="00F35557" w:rsidP="00A02361">
      <w:pPr>
        <w:spacing w:line="320" w:lineRule="atLeast"/>
        <w:ind w:left="851" w:right="851"/>
        <w:jc w:val="both"/>
        <w:rPr>
          <w:rFonts w:ascii="Calibri Light" w:hAnsi="Calibri Light" w:cs="Calibri Light"/>
          <w:color w:val="333333"/>
          <w:spacing w:val="-2"/>
          <w:sz w:val="26"/>
          <w:szCs w:val="20"/>
          <w:shd w:val="clear" w:color="auto" w:fill="FFFFFF"/>
        </w:rPr>
      </w:pPr>
    </w:p>
    <w:p w:rsidR="003738AE" w:rsidRDefault="00035DDB" w:rsidP="00035DDB">
      <w:pPr>
        <w:jc w:val="center"/>
        <w:rPr>
          <w:sz w:val="28"/>
        </w:rPr>
      </w:pPr>
      <w:r>
        <w:rPr>
          <w:noProof/>
          <w:lang w:eastAsia="en-GB"/>
        </w:rPr>
        <w:drawing>
          <wp:inline distT="0" distB="0" distL="0" distR="0">
            <wp:extent cx="2087880" cy="2087880"/>
            <wp:effectExtent l="0" t="0" r="7620" b="7620"/>
            <wp:docPr id="4" name="Picture 4" descr="Image result for shoo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ooting 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880" cy="2087880"/>
                    </a:xfrm>
                    <a:prstGeom prst="rect">
                      <a:avLst/>
                    </a:prstGeom>
                    <a:noFill/>
                    <a:ln>
                      <a:noFill/>
                    </a:ln>
                  </pic:spPr>
                </pic:pic>
              </a:graphicData>
            </a:graphic>
          </wp:inline>
        </w:drawing>
      </w:r>
    </w:p>
    <w:p w:rsidR="00035DDB" w:rsidRPr="007E7877" w:rsidRDefault="00301DEF" w:rsidP="007E7877">
      <w:pPr>
        <w:rPr>
          <w:rFonts w:ascii="BaskervilleMT" w:hAnsi="BaskervilleMT" w:cs="BaskervilleMT"/>
          <w:sz w:val="22"/>
        </w:rPr>
      </w:pPr>
      <w:r>
        <w:rPr>
          <w:sz w:val="28"/>
        </w:rPr>
        <w:br w:type="page"/>
      </w:r>
      <w:r w:rsidR="00035DDB" w:rsidRPr="00D67A40">
        <w:rPr>
          <w:rFonts w:ascii="BaskervilleMT" w:hAnsi="BaskervilleMT" w:cs="BaskervilleMT"/>
        </w:rPr>
        <w:lastRenderedPageBreak/>
        <w:t xml:space="preserve">Lines 705-798: this </w:t>
      </w:r>
      <w:r w:rsidR="00035DDB" w:rsidRPr="00D67A40">
        <w:rPr>
          <w:rFonts w:ascii="BaskervilleMT" w:hAnsi="BaskervilleMT" w:cs="BaskervilleMT"/>
        </w:rPr>
        <w:t>narrative development, thanks to Cr</w:t>
      </w:r>
      <w:r w:rsidR="00035DDB" w:rsidRPr="00D67A40">
        <w:rPr>
          <w:rFonts w:ascii="BaskervilleMT" w:hAnsi="BaskervilleMT" w:cs="BaskervilleMT"/>
        </w:rPr>
        <w:t xml:space="preserve">eusa’s disappearance </w:t>
      </w:r>
      <w:r w:rsidR="00035DDB" w:rsidRPr="00D67A40">
        <w:rPr>
          <w:rFonts w:ascii="BaskervilleMT" w:hAnsi="BaskervilleMT" w:cs="BaskervilleMT"/>
        </w:rPr>
        <w:t xml:space="preserve">and subsequent message, </w:t>
      </w:r>
      <w:r w:rsidR="007E7877" w:rsidRPr="00D67A40">
        <w:rPr>
          <w:rFonts w:ascii="BaskervilleMT" w:hAnsi="BaskervilleMT" w:cs="BaskervilleMT"/>
        </w:rPr>
        <w:t>entails profound changes in Aeneas</w:t>
      </w:r>
      <w:r w:rsidR="00035DDB" w:rsidRPr="00D67A40">
        <w:rPr>
          <w:rFonts w:ascii="BaskervilleMT" w:hAnsi="BaskervilleMT" w:cs="BaskervilleMT"/>
        </w:rPr>
        <w:t>’</w:t>
      </w:r>
      <w:r w:rsidR="00035DDB" w:rsidRPr="00D67A40">
        <w:rPr>
          <w:rFonts w:ascii="BaskervilleMT" w:hAnsi="BaskervilleMT" w:cs="BaskervilleMT"/>
        </w:rPr>
        <w:t xml:space="preserve"> status </w:t>
      </w:r>
      <w:r w:rsidR="007E7877" w:rsidRPr="00D67A40">
        <w:rPr>
          <w:rFonts w:ascii="BaskervilleMT" w:hAnsi="BaskervilleMT" w:cs="BaskervilleMT"/>
        </w:rPr>
        <w:t xml:space="preserve">and goals.   </w:t>
      </w:r>
      <w:r w:rsidR="007E7877" w:rsidRPr="00D67A40">
        <w:rPr>
          <w:rFonts w:ascii="BaskervilleMT" w:hAnsi="BaskervilleMT" w:cs="BaskervilleMT"/>
        </w:rPr>
        <w:t>Numerous verbal parallels will em</w:t>
      </w:r>
      <w:r w:rsidR="007E7877" w:rsidRPr="00D67A40">
        <w:rPr>
          <w:rFonts w:ascii="BaskervilleMT" w:hAnsi="BaskervilleMT" w:cs="BaskervilleMT"/>
        </w:rPr>
        <w:t xml:space="preserve">erge between the disappearances </w:t>
      </w:r>
      <w:r w:rsidR="007E7877" w:rsidRPr="00D67A40">
        <w:rPr>
          <w:rFonts w:ascii="BaskervilleMT" w:hAnsi="BaskervilleMT" w:cs="BaskervilleMT"/>
        </w:rPr>
        <w:t xml:space="preserve">of Eurydice </w:t>
      </w:r>
      <w:r w:rsidR="007E7877" w:rsidRPr="00D67A40">
        <w:rPr>
          <w:rFonts w:ascii="BaskervilleMT" w:hAnsi="BaskervilleMT" w:cs="BaskervilleMT"/>
        </w:rPr>
        <w:t xml:space="preserve">(which Virgil portrayed in an earlier work, </w:t>
      </w:r>
      <w:r w:rsidR="007E7877" w:rsidRPr="00D67A40">
        <w:rPr>
          <w:rFonts w:ascii="BaskervilleMT" w:hAnsi="BaskervilleMT" w:cs="BaskervilleMT"/>
          <w:i/>
        </w:rPr>
        <w:t xml:space="preserve">Georgics </w:t>
      </w:r>
      <w:r w:rsidR="007E7877" w:rsidRPr="00D67A40">
        <w:rPr>
          <w:rFonts w:ascii="BaskervilleMT" w:hAnsi="BaskervilleMT" w:cs="BaskervilleMT"/>
        </w:rPr>
        <w:t>4</w:t>
      </w:r>
      <w:proofErr w:type="gramStart"/>
      <w:r w:rsidR="007E7877" w:rsidRPr="00D67A40">
        <w:rPr>
          <w:rFonts w:ascii="BaskervilleMT" w:hAnsi="BaskervilleMT" w:cs="BaskervilleMT"/>
        </w:rPr>
        <w:t>)  and</w:t>
      </w:r>
      <w:proofErr w:type="gramEnd"/>
      <w:r w:rsidR="007E7877" w:rsidRPr="00D67A40">
        <w:rPr>
          <w:rFonts w:ascii="BaskervilleMT" w:hAnsi="BaskervilleMT" w:cs="BaskervilleMT"/>
        </w:rPr>
        <w:t xml:space="preserve"> of Creusa here. </w:t>
      </w:r>
      <w:r w:rsidR="007E7877" w:rsidRPr="00D67A40">
        <w:rPr>
          <w:rFonts w:ascii="BaskervilleMT" w:hAnsi="BaskervilleMT" w:cs="BaskervilleMT"/>
        </w:rPr>
        <w:t xml:space="preserve"> It was above all </w:t>
      </w:r>
      <w:r w:rsidR="007E7877" w:rsidRPr="00D67A40">
        <w:rPr>
          <w:rFonts w:ascii="BaskervilleMT" w:hAnsi="BaskervilleMT" w:cs="BaskervilleMT"/>
        </w:rPr>
        <w:t xml:space="preserve">Jacques </w:t>
      </w:r>
      <w:proofErr w:type="spellStart"/>
      <w:r w:rsidR="007E7877" w:rsidRPr="00D67A40">
        <w:rPr>
          <w:rFonts w:ascii="BaskervilleMT" w:hAnsi="BaskervilleMT" w:cs="BaskervilleMT"/>
        </w:rPr>
        <w:t>Heu</w:t>
      </w:r>
      <w:r w:rsidR="007E7877" w:rsidRPr="00D67A40">
        <w:rPr>
          <w:rFonts w:ascii="BaskervilleMT" w:hAnsi="BaskervilleMT" w:cs="BaskervilleMT"/>
        </w:rPr>
        <w:t>rgon’s</w:t>
      </w:r>
      <w:proofErr w:type="spellEnd"/>
      <w:r w:rsidR="007E7877" w:rsidRPr="00D67A40">
        <w:rPr>
          <w:rFonts w:ascii="BaskervilleMT" w:hAnsi="BaskervilleMT" w:cs="BaskervilleMT"/>
        </w:rPr>
        <w:t xml:space="preserve"> discovery (1931, 264) of </w:t>
      </w:r>
      <w:r w:rsidR="007E7877" w:rsidRPr="00D67A40">
        <w:rPr>
          <w:rFonts w:ascii="BaskervilleMT" w:hAnsi="BaskervilleMT" w:cs="BaskervilleMT"/>
        </w:rPr>
        <w:t xml:space="preserve">how V. took the scene in G.4 and here </w:t>
      </w:r>
      <w:r w:rsidR="007E7877" w:rsidRPr="00D67A40">
        <w:rPr>
          <w:rFonts w:ascii="BaskervilleMT" w:hAnsi="BaskervilleMT" w:cs="BaskervilleMT"/>
        </w:rPr>
        <w:t>inverted the crucial detail, of Aeneas</w:t>
      </w:r>
      <w:r w:rsidR="007E7877" w:rsidRPr="00D67A40">
        <w:rPr>
          <w:rFonts w:ascii="BaskervilleMT" w:hAnsi="BaskervilleMT" w:cs="BaskervilleMT"/>
        </w:rPr>
        <w:t xml:space="preserve"> </w:t>
      </w:r>
      <w:r w:rsidR="007E7877" w:rsidRPr="00D67A40">
        <w:rPr>
          <w:rFonts w:ascii="BaskervilleMT" w:hAnsi="BaskervilleMT" w:cs="BaskervilleMT"/>
          <w:u w:val="single"/>
        </w:rPr>
        <w:t>who fails to turn ro</w:t>
      </w:r>
      <w:r w:rsidR="007E7877" w:rsidRPr="00D67A40">
        <w:rPr>
          <w:rFonts w:ascii="BaskervilleMT" w:hAnsi="BaskervilleMT" w:cs="BaskervilleMT"/>
          <w:u w:val="single"/>
        </w:rPr>
        <w:t xml:space="preserve">und and thus does not notice that his wife has </w:t>
      </w:r>
      <w:r w:rsidR="007E7877" w:rsidRPr="00D67A40">
        <w:rPr>
          <w:rFonts w:ascii="BaskervilleMT" w:hAnsi="BaskervilleMT" w:cs="BaskervilleMT"/>
          <w:u w:val="single"/>
        </w:rPr>
        <w:t>disappeared,</w:t>
      </w:r>
      <w:r w:rsidR="007E7877" w:rsidRPr="00D67A40">
        <w:rPr>
          <w:rFonts w:ascii="BaskervilleMT" w:hAnsi="BaskervilleMT" w:cs="BaskervilleMT"/>
        </w:rPr>
        <w:t xml:space="preserve"> that transformed our understanding of the relationship of</w:t>
      </w:r>
      <w:r w:rsidR="007E7877" w:rsidRPr="00D67A40">
        <w:rPr>
          <w:rFonts w:ascii="BaskervilleMT" w:hAnsi="BaskervilleMT" w:cs="BaskervilleMT"/>
          <w:u w:val="single"/>
        </w:rPr>
        <w:t xml:space="preserve"> </w:t>
      </w:r>
      <w:r w:rsidR="007E7877" w:rsidRPr="00D67A40">
        <w:rPr>
          <w:rFonts w:ascii="BaskervilleMT" w:hAnsi="BaskervilleMT" w:cs="BaskervilleMT"/>
        </w:rPr>
        <w:t>the two narratives.</w:t>
      </w:r>
      <w:r w:rsidR="007E7877" w:rsidRPr="00D67A40">
        <w:rPr>
          <w:rFonts w:ascii="BaskervilleMT" w:hAnsi="BaskervilleMT" w:cs="BaskervilleMT"/>
        </w:rPr>
        <w:t xml:space="preserve">   </w:t>
      </w:r>
      <w:r w:rsidR="007E7877" w:rsidRPr="00D67A40">
        <w:rPr>
          <w:rFonts w:ascii="BaskervilleMT" w:hAnsi="BaskervilleMT" w:cs="BaskervilleMT"/>
        </w:rPr>
        <w:t xml:space="preserve">We </w:t>
      </w:r>
      <w:proofErr w:type="gramStart"/>
      <w:r w:rsidR="007E7877" w:rsidRPr="00D67A40">
        <w:rPr>
          <w:rFonts w:ascii="BaskervilleMT" w:hAnsi="BaskervilleMT" w:cs="BaskervilleMT"/>
        </w:rPr>
        <w:t>do not, however, know</w:t>
      </w:r>
      <w:proofErr w:type="gramEnd"/>
      <w:r w:rsidR="007E7877" w:rsidRPr="00D67A40">
        <w:rPr>
          <w:rFonts w:ascii="BaskervilleMT" w:hAnsi="BaskervilleMT" w:cs="BaskervilleMT"/>
        </w:rPr>
        <w:t xml:space="preserve"> o</w:t>
      </w:r>
      <w:r w:rsidR="007E7877" w:rsidRPr="00D67A40">
        <w:rPr>
          <w:rFonts w:ascii="BaskervilleMT" w:hAnsi="BaskervilleMT" w:cs="BaskervilleMT"/>
        </w:rPr>
        <w:t xml:space="preserve">n what narrative V. principally </w:t>
      </w:r>
      <w:r w:rsidR="007E7877" w:rsidRPr="00D67A40">
        <w:rPr>
          <w:rFonts w:ascii="BaskervilleMT" w:hAnsi="BaskervilleMT" w:cs="BaskervilleMT"/>
        </w:rPr>
        <w:t>drew.</w:t>
      </w:r>
      <w:r w:rsidR="007E7877" w:rsidRPr="00D67A40">
        <w:rPr>
          <w:rFonts w:ascii="BaskervilleMT" w:hAnsi="BaskervilleMT" w:cs="BaskervilleMT"/>
        </w:rPr>
        <w:t xml:space="preserve"> (HORFALL p .498f.)</w:t>
      </w:r>
    </w:p>
    <w:p w:rsidR="007E7877" w:rsidRPr="00035DDB" w:rsidRDefault="007E7877" w:rsidP="00035DDB">
      <w:pPr>
        <w:rPr>
          <w:sz w:val="28"/>
        </w:rPr>
      </w:pPr>
    </w:p>
    <w:p w:rsidR="00035DDB" w:rsidRDefault="00035DDB" w:rsidP="00035DDB">
      <w:pPr>
        <w:ind w:left="907"/>
        <w:rPr>
          <w:rFonts w:ascii="BaskervilleMT" w:hAnsi="BaskervilleMT" w:cs="BaskervilleMT"/>
          <w:sz w:val="22"/>
        </w:rPr>
      </w:pPr>
    </w:p>
    <w:p w:rsidR="00295D0B" w:rsidRPr="00295D0B" w:rsidRDefault="00295D0B" w:rsidP="00035DDB">
      <w:pPr>
        <w:ind w:left="907"/>
        <w:rPr>
          <w:sz w:val="28"/>
        </w:rPr>
      </w:pPr>
      <w:proofErr w:type="spellStart"/>
      <w:proofErr w:type="gramStart"/>
      <w:r w:rsidRPr="00295D0B">
        <w:rPr>
          <w:sz w:val="28"/>
        </w:rPr>
        <w:t>dixerat</w:t>
      </w:r>
      <w:proofErr w:type="spellEnd"/>
      <w:proofErr w:type="gramEnd"/>
      <w:r w:rsidRPr="00295D0B">
        <w:rPr>
          <w:sz w:val="28"/>
        </w:rPr>
        <w:t xml:space="preserve"> </w:t>
      </w:r>
      <w:proofErr w:type="spellStart"/>
      <w:r w:rsidRPr="00295D0B">
        <w:rPr>
          <w:sz w:val="28"/>
        </w:rPr>
        <w:t>ille</w:t>
      </w:r>
      <w:proofErr w:type="spellEnd"/>
      <w:r w:rsidRPr="00295D0B">
        <w:rPr>
          <w:sz w:val="28"/>
        </w:rPr>
        <w:t xml:space="preserve">, et </w:t>
      </w:r>
      <w:proofErr w:type="spellStart"/>
      <w:r w:rsidRPr="00295D0B">
        <w:rPr>
          <w:sz w:val="28"/>
        </w:rPr>
        <w:t>iam</w:t>
      </w:r>
      <w:proofErr w:type="spellEnd"/>
      <w:r w:rsidRPr="00295D0B">
        <w:rPr>
          <w:sz w:val="28"/>
        </w:rPr>
        <w:t xml:space="preserve"> per </w:t>
      </w:r>
      <w:proofErr w:type="spellStart"/>
      <w:r w:rsidRPr="00295D0B">
        <w:rPr>
          <w:sz w:val="28"/>
        </w:rPr>
        <w:t>moenia</w:t>
      </w:r>
      <w:proofErr w:type="spellEnd"/>
      <w:r w:rsidR="007E7877">
        <w:rPr>
          <w:rStyle w:val="FootnoteReference"/>
          <w:sz w:val="28"/>
        </w:rPr>
        <w:footnoteReference w:id="1"/>
      </w:r>
      <w:r w:rsidRPr="00295D0B">
        <w:rPr>
          <w:sz w:val="28"/>
        </w:rPr>
        <w:t xml:space="preserve"> </w:t>
      </w:r>
      <w:proofErr w:type="spellStart"/>
      <w:r w:rsidRPr="00295D0B">
        <w:rPr>
          <w:sz w:val="28"/>
        </w:rPr>
        <w:t>clarior</w:t>
      </w:r>
      <w:proofErr w:type="spellEnd"/>
      <w:r w:rsidR="007E7877">
        <w:rPr>
          <w:rStyle w:val="FootnoteReference"/>
          <w:sz w:val="28"/>
        </w:rPr>
        <w:footnoteReference w:id="2"/>
      </w:r>
      <w:r w:rsidRPr="00295D0B">
        <w:rPr>
          <w:sz w:val="28"/>
        </w:rPr>
        <w:t xml:space="preserve"> </w:t>
      </w:r>
      <w:proofErr w:type="spellStart"/>
      <w:r w:rsidRPr="00295D0B">
        <w:rPr>
          <w:sz w:val="28"/>
        </w:rPr>
        <w:t>ignis</w:t>
      </w:r>
      <w:proofErr w:type="spellEnd"/>
      <w:r w:rsidRPr="00295D0B">
        <w:rPr>
          <w:sz w:val="28"/>
        </w:rPr>
        <w:t xml:space="preserve">               705</w:t>
      </w:r>
    </w:p>
    <w:p w:rsidR="00295D0B" w:rsidRDefault="00295D0B" w:rsidP="00295D0B">
      <w:pPr>
        <w:ind w:left="907"/>
        <w:rPr>
          <w:sz w:val="28"/>
        </w:rPr>
      </w:pPr>
      <w:proofErr w:type="spellStart"/>
      <w:proofErr w:type="gramStart"/>
      <w:r w:rsidRPr="00295D0B">
        <w:rPr>
          <w:sz w:val="28"/>
        </w:rPr>
        <w:t>auditur</w:t>
      </w:r>
      <w:proofErr w:type="spellEnd"/>
      <w:proofErr w:type="gramEnd"/>
      <w:r w:rsidRPr="00295D0B">
        <w:rPr>
          <w:sz w:val="28"/>
        </w:rPr>
        <w:t xml:space="preserve">, </w:t>
      </w:r>
      <w:proofErr w:type="spellStart"/>
      <w:r w:rsidRPr="00295D0B">
        <w:rPr>
          <w:sz w:val="28"/>
        </w:rPr>
        <w:t>propiusque</w:t>
      </w:r>
      <w:proofErr w:type="spellEnd"/>
      <w:r w:rsidRPr="00295D0B">
        <w:rPr>
          <w:sz w:val="28"/>
        </w:rPr>
        <w:t xml:space="preserve"> </w:t>
      </w:r>
      <w:proofErr w:type="spellStart"/>
      <w:r w:rsidRPr="00E05C9A">
        <w:rPr>
          <w:color w:val="FF0000"/>
          <w:sz w:val="28"/>
          <w:highlight w:val="yellow"/>
          <w:u w:val="single"/>
        </w:rPr>
        <w:t>aestus</w:t>
      </w:r>
      <w:proofErr w:type="spellEnd"/>
      <w:r w:rsidRPr="00E05C9A">
        <w:rPr>
          <w:color w:val="FF0000"/>
          <w:sz w:val="28"/>
          <w:highlight w:val="yellow"/>
          <w:u w:val="single"/>
        </w:rPr>
        <w:t xml:space="preserve"> </w:t>
      </w:r>
      <w:proofErr w:type="spellStart"/>
      <w:r w:rsidRPr="00E05C9A">
        <w:rPr>
          <w:color w:val="FF0000"/>
          <w:sz w:val="28"/>
          <w:highlight w:val="yellow"/>
          <w:u w:val="single"/>
        </w:rPr>
        <w:t>incendia</w:t>
      </w:r>
      <w:proofErr w:type="spellEnd"/>
      <w:r w:rsidRPr="00E05C9A">
        <w:rPr>
          <w:color w:val="FF0000"/>
          <w:sz w:val="28"/>
          <w:highlight w:val="yellow"/>
          <w:u w:val="single"/>
        </w:rPr>
        <w:t xml:space="preserve"> </w:t>
      </w:r>
      <w:proofErr w:type="spellStart"/>
      <w:r w:rsidRPr="00E05C9A">
        <w:rPr>
          <w:color w:val="FF0000"/>
          <w:sz w:val="28"/>
          <w:highlight w:val="yellow"/>
          <w:u w:val="single"/>
        </w:rPr>
        <w:t>volvunt</w:t>
      </w:r>
      <w:proofErr w:type="spellEnd"/>
      <w:r w:rsidRPr="00295D0B">
        <w:rPr>
          <w:sz w:val="28"/>
        </w:rPr>
        <w:t>.</w:t>
      </w:r>
      <w:r w:rsidR="00E05C9A">
        <w:rPr>
          <w:rStyle w:val="FootnoteReference"/>
          <w:sz w:val="28"/>
        </w:rPr>
        <w:footnoteReference w:id="3"/>
      </w:r>
    </w:p>
    <w:p w:rsidR="00301DEF" w:rsidRDefault="00301DEF" w:rsidP="00301DEF">
      <w:pPr>
        <w:rPr>
          <w:sz w:val="28"/>
        </w:rPr>
      </w:pPr>
    </w:p>
    <w:p w:rsidR="00301DEF" w:rsidRPr="00035DDB" w:rsidRDefault="00301DEF" w:rsidP="00301DEF">
      <w:pPr>
        <w:rPr>
          <w:rFonts w:ascii="Calibri Light" w:hAnsi="Calibri Light"/>
          <w:sz w:val="28"/>
        </w:rPr>
      </w:pPr>
      <w:proofErr w:type="gramStart"/>
      <w:r w:rsidRPr="00035DDB">
        <w:rPr>
          <w:rFonts w:ascii="Calibri Light" w:hAnsi="Calibri Light"/>
          <w:sz w:val="28"/>
        </w:rPr>
        <w:t>So</w:t>
      </w:r>
      <w:proofErr w:type="gramEnd"/>
      <w:r w:rsidRPr="00035DDB">
        <w:rPr>
          <w:rFonts w:ascii="Calibri Light" w:hAnsi="Calibri Light"/>
          <w:sz w:val="28"/>
        </w:rPr>
        <w:t xml:space="preserve"> Anchises spoke and now through the city more loudly the blaze is heard, and the flames roll their fiery flood closer and closer. </w:t>
      </w:r>
    </w:p>
    <w:p w:rsidR="00301DEF" w:rsidRDefault="00301DEF" w:rsidP="00295D0B">
      <w:pPr>
        <w:ind w:left="907"/>
        <w:rPr>
          <w:rFonts w:ascii="Calibri Light" w:hAnsi="Calibri Light"/>
          <w:sz w:val="18"/>
        </w:rPr>
      </w:pPr>
    </w:p>
    <w:p w:rsidR="00035DDB" w:rsidRDefault="00035DDB" w:rsidP="00295D0B">
      <w:pPr>
        <w:ind w:left="907"/>
        <w:rPr>
          <w:sz w:val="28"/>
        </w:rPr>
      </w:pPr>
    </w:p>
    <w:p w:rsidR="00035DDB" w:rsidRDefault="00035DDB" w:rsidP="00295D0B">
      <w:pPr>
        <w:ind w:left="907"/>
        <w:rPr>
          <w:sz w:val="28"/>
        </w:rPr>
      </w:pPr>
    </w:p>
    <w:p w:rsidR="00295D0B" w:rsidRPr="00295D0B" w:rsidRDefault="00295D0B" w:rsidP="00295D0B">
      <w:pPr>
        <w:ind w:left="907"/>
        <w:rPr>
          <w:sz w:val="28"/>
        </w:rPr>
      </w:pPr>
      <w:r w:rsidRPr="00295D0B">
        <w:rPr>
          <w:sz w:val="28"/>
        </w:rPr>
        <w:t>'</w:t>
      </w:r>
      <w:proofErr w:type="gramStart"/>
      <w:r w:rsidRPr="00295D0B">
        <w:rPr>
          <w:sz w:val="28"/>
        </w:rPr>
        <w:t>ergo</w:t>
      </w:r>
      <w:proofErr w:type="gramEnd"/>
      <w:r w:rsidRPr="00295D0B">
        <w:rPr>
          <w:sz w:val="28"/>
        </w:rPr>
        <w:t xml:space="preserve"> age, care pater,</w:t>
      </w:r>
      <w:r w:rsidR="00E05C9A">
        <w:rPr>
          <w:rStyle w:val="FootnoteReference"/>
          <w:sz w:val="28"/>
        </w:rPr>
        <w:footnoteReference w:id="4"/>
      </w:r>
      <w:r w:rsidRPr="00295D0B">
        <w:rPr>
          <w:sz w:val="28"/>
        </w:rPr>
        <w:t xml:space="preserve"> </w:t>
      </w:r>
      <w:proofErr w:type="spellStart"/>
      <w:r w:rsidRPr="00295D0B">
        <w:rPr>
          <w:sz w:val="28"/>
        </w:rPr>
        <w:t>cervici</w:t>
      </w:r>
      <w:proofErr w:type="spellEnd"/>
      <w:r w:rsidRPr="00295D0B">
        <w:rPr>
          <w:sz w:val="28"/>
        </w:rPr>
        <w:t xml:space="preserve"> </w:t>
      </w:r>
      <w:proofErr w:type="spellStart"/>
      <w:r w:rsidRPr="00295D0B">
        <w:rPr>
          <w:sz w:val="28"/>
        </w:rPr>
        <w:t>imponere</w:t>
      </w:r>
      <w:proofErr w:type="spellEnd"/>
      <w:r w:rsidRPr="00295D0B">
        <w:rPr>
          <w:sz w:val="28"/>
        </w:rPr>
        <w:t xml:space="preserve"> </w:t>
      </w:r>
      <w:proofErr w:type="spellStart"/>
      <w:r w:rsidRPr="00295D0B">
        <w:rPr>
          <w:sz w:val="28"/>
        </w:rPr>
        <w:t>nostrae</w:t>
      </w:r>
      <w:proofErr w:type="spellEnd"/>
      <w:r w:rsidRPr="00295D0B">
        <w:rPr>
          <w:sz w:val="28"/>
        </w:rPr>
        <w:t>;</w:t>
      </w:r>
    </w:p>
    <w:p w:rsidR="00295D0B" w:rsidRDefault="00295D0B" w:rsidP="00295D0B">
      <w:pPr>
        <w:ind w:left="907"/>
        <w:rPr>
          <w:sz w:val="28"/>
        </w:rPr>
      </w:pPr>
      <w:proofErr w:type="gramStart"/>
      <w:r w:rsidRPr="00295D0B">
        <w:rPr>
          <w:sz w:val="28"/>
        </w:rPr>
        <w:t>ipse</w:t>
      </w:r>
      <w:proofErr w:type="gramEnd"/>
      <w:r w:rsidRPr="00295D0B">
        <w:rPr>
          <w:sz w:val="28"/>
        </w:rPr>
        <w:t xml:space="preserve"> </w:t>
      </w:r>
      <w:proofErr w:type="spellStart"/>
      <w:r w:rsidRPr="00295D0B">
        <w:rPr>
          <w:sz w:val="28"/>
        </w:rPr>
        <w:t>subibo</w:t>
      </w:r>
      <w:proofErr w:type="spellEnd"/>
      <w:r w:rsidRPr="00295D0B">
        <w:rPr>
          <w:sz w:val="28"/>
        </w:rPr>
        <w:t xml:space="preserve"> </w:t>
      </w:r>
      <w:proofErr w:type="spellStart"/>
      <w:r w:rsidRPr="00295D0B">
        <w:rPr>
          <w:sz w:val="28"/>
        </w:rPr>
        <w:t>umeris</w:t>
      </w:r>
      <w:proofErr w:type="spellEnd"/>
      <w:r w:rsidRPr="00295D0B">
        <w:rPr>
          <w:sz w:val="28"/>
        </w:rPr>
        <w:t xml:space="preserve"> </w:t>
      </w:r>
      <w:proofErr w:type="spellStart"/>
      <w:r w:rsidRPr="00295D0B">
        <w:rPr>
          <w:sz w:val="28"/>
        </w:rPr>
        <w:t>nec</w:t>
      </w:r>
      <w:proofErr w:type="spellEnd"/>
      <w:r w:rsidRPr="00295D0B">
        <w:rPr>
          <w:sz w:val="28"/>
        </w:rPr>
        <w:t xml:space="preserve"> me </w:t>
      </w:r>
      <w:proofErr w:type="spellStart"/>
      <w:r w:rsidRPr="00295D0B">
        <w:rPr>
          <w:sz w:val="28"/>
        </w:rPr>
        <w:t>labor</w:t>
      </w:r>
      <w:proofErr w:type="spellEnd"/>
      <w:r w:rsidRPr="00295D0B">
        <w:rPr>
          <w:sz w:val="28"/>
        </w:rPr>
        <w:t xml:space="preserve"> </w:t>
      </w:r>
      <w:proofErr w:type="spellStart"/>
      <w:r w:rsidRPr="00295D0B">
        <w:rPr>
          <w:sz w:val="28"/>
        </w:rPr>
        <w:t>iste</w:t>
      </w:r>
      <w:proofErr w:type="spellEnd"/>
      <w:r w:rsidRPr="00295D0B">
        <w:rPr>
          <w:sz w:val="28"/>
        </w:rPr>
        <w:t xml:space="preserve"> </w:t>
      </w:r>
      <w:proofErr w:type="spellStart"/>
      <w:r w:rsidRPr="00295D0B">
        <w:rPr>
          <w:sz w:val="28"/>
        </w:rPr>
        <w:t>gravabit</w:t>
      </w:r>
      <w:proofErr w:type="spellEnd"/>
      <w:r w:rsidRPr="00295D0B">
        <w:rPr>
          <w:sz w:val="28"/>
        </w:rPr>
        <w:t>;</w:t>
      </w:r>
    </w:p>
    <w:p w:rsidR="00295D0B" w:rsidRDefault="00295D0B" w:rsidP="00295D0B">
      <w:pPr>
        <w:ind w:left="907"/>
        <w:rPr>
          <w:sz w:val="28"/>
        </w:rPr>
      </w:pPr>
    </w:p>
    <w:p w:rsidR="00295D0B" w:rsidRDefault="00295D0B" w:rsidP="00295D0B">
      <w:pPr>
        <w:spacing w:line="360" w:lineRule="auto"/>
        <w:ind w:right="567"/>
        <w:jc w:val="both"/>
        <w:rPr>
          <w:rFonts w:ascii="Calibri Light" w:hAnsi="Calibri Light"/>
          <w:sz w:val="18"/>
        </w:rPr>
      </w:pPr>
    </w:p>
    <w:p w:rsidR="00295D0B" w:rsidRPr="00035DDB" w:rsidRDefault="00301DEF" w:rsidP="00301DEF">
      <w:pPr>
        <w:rPr>
          <w:rFonts w:ascii="Calibri Light" w:hAnsi="Calibri Light"/>
          <w:sz w:val="28"/>
        </w:rPr>
      </w:pPr>
      <w:r w:rsidRPr="00035DDB">
        <w:rPr>
          <w:rFonts w:ascii="Calibri Light" w:hAnsi="Calibri Light"/>
          <w:sz w:val="28"/>
        </w:rPr>
        <w:t>‘Come then, dear father, place yourself upon my neck; I will support you on my own shoulders, and this task will not weigh me down.</w:t>
      </w:r>
    </w:p>
    <w:p w:rsidR="00301DEF" w:rsidRPr="00035DDB" w:rsidRDefault="00301DEF" w:rsidP="00301DEF">
      <w:pPr>
        <w:rPr>
          <w:rFonts w:ascii="Calibri Light" w:hAnsi="Calibri Light"/>
          <w:sz w:val="28"/>
        </w:rPr>
      </w:pPr>
    </w:p>
    <w:p w:rsidR="00035DDB" w:rsidRDefault="00035DDB" w:rsidP="00295D0B">
      <w:pPr>
        <w:ind w:left="907"/>
        <w:rPr>
          <w:sz w:val="28"/>
        </w:rPr>
      </w:pPr>
    </w:p>
    <w:p w:rsidR="00035DDB" w:rsidRDefault="00035DDB" w:rsidP="00295D0B">
      <w:pPr>
        <w:ind w:left="907"/>
        <w:rPr>
          <w:sz w:val="28"/>
        </w:rPr>
      </w:pPr>
    </w:p>
    <w:p w:rsidR="00D67A40" w:rsidRDefault="00D67A40">
      <w:pPr>
        <w:rPr>
          <w:sz w:val="28"/>
        </w:rPr>
      </w:pPr>
      <w:r>
        <w:rPr>
          <w:sz w:val="28"/>
        </w:rPr>
        <w:br w:type="page"/>
      </w:r>
    </w:p>
    <w:p w:rsidR="00295D0B" w:rsidRPr="00295D0B" w:rsidRDefault="00295D0B" w:rsidP="00295D0B">
      <w:pPr>
        <w:ind w:left="907"/>
        <w:rPr>
          <w:sz w:val="28"/>
        </w:rPr>
      </w:pPr>
      <w:proofErr w:type="gramStart"/>
      <w:r w:rsidRPr="00295D0B">
        <w:rPr>
          <w:sz w:val="28"/>
        </w:rPr>
        <w:lastRenderedPageBreak/>
        <w:t>quo</w:t>
      </w:r>
      <w:proofErr w:type="gramEnd"/>
      <w:r w:rsidRPr="00295D0B">
        <w:rPr>
          <w:sz w:val="28"/>
        </w:rPr>
        <w:t xml:space="preserve"> res </w:t>
      </w:r>
      <w:proofErr w:type="spellStart"/>
      <w:r w:rsidRPr="00295D0B">
        <w:rPr>
          <w:sz w:val="28"/>
        </w:rPr>
        <w:t>cumque</w:t>
      </w:r>
      <w:proofErr w:type="spellEnd"/>
      <w:r w:rsidRPr="00295D0B">
        <w:rPr>
          <w:sz w:val="28"/>
        </w:rPr>
        <w:t xml:space="preserve"> cadent, </w:t>
      </w:r>
      <w:proofErr w:type="spellStart"/>
      <w:r w:rsidRPr="00295D0B">
        <w:rPr>
          <w:sz w:val="28"/>
        </w:rPr>
        <w:t>unum</w:t>
      </w:r>
      <w:proofErr w:type="spellEnd"/>
      <w:r w:rsidRPr="00295D0B">
        <w:rPr>
          <w:sz w:val="28"/>
        </w:rPr>
        <w:t xml:space="preserve"> et commune </w:t>
      </w:r>
      <w:proofErr w:type="spellStart"/>
      <w:r w:rsidRPr="00295D0B">
        <w:rPr>
          <w:sz w:val="28"/>
        </w:rPr>
        <w:t>periclum</w:t>
      </w:r>
      <w:proofErr w:type="spellEnd"/>
      <w:r w:rsidRPr="00295D0B">
        <w:rPr>
          <w:sz w:val="28"/>
        </w:rPr>
        <w:t>,</w:t>
      </w:r>
    </w:p>
    <w:p w:rsidR="00295D0B" w:rsidRPr="00295D0B" w:rsidRDefault="00295D0B" w:rsidP="00295D0B">
      <w:pPr>
        <w:ind w:left="907"/>
        <w:rPr>
          <w:sz w:val="28"/>
        </w:rPr>
      </w:pPr>
      <w:proofErr w:type="spellStart"/>
      <w:proofErr w:type="gramStart"/>
      <w:r w:rsidRPr="00295D0B">
        <w:rPr>
          <w:sz w:val="28"/>
        </w:rPr>
        <w:t>una</w:t>
      </w:r>
      <w:proofErr w:type="spellEnd"/>
      <w:proofErr w:type="gramEnd"/>
      <w:r w:rsidR="00E05C9A">
        <w:rPr>
          <w:rStyle w:val="FootnoteReference"/>
          <w:sz w:val="28"/>
        </w:rPr>
        <w:footnoteReference w:id="5"/>
      </w:r>
      <w:r w:rsidRPr="00295D0B">
        <w:rPr>
          <w:sz w:val="28"/>
        </w:rPr>
        <w:t xml:space="preserve"> </w:t>
      </w:r>
      <w:proofErr w:type="spellStart"/>
      <w:r w:rsidRPr="00295D0B">
        <w:rPr>
          <w:sz w:val="28"/>
        </w:rPr>
        <w:t>salus</w:t>
      </w:r>
      <w:proofErr w:type="spellEnd"/>
      <w:r w:rsidRPr="00295D0B">
        <w:rPr>
          <w:sz w:val="28"/>
        </w:rPr>
        <w:t xml:space="preserve"> </w:t>
      </w:r>
      <w:proofErr w:type="spellStart"/>
      <w:r w:rsidRPr="00295D0B">
        <w:rPr>
          <w:sz w:val="28"/>
        </w:rPr>
        <w:t>ambobus</w:t>
      </w:r>
      <w:proofErr w:type="spellEnd"/>
      <w:r w:rsidRPr="00295D0B">
        <w:rPr>
          <w:sz w:val="28"/>
        </w:rPr>
        <w:t xml:space="preserve"> </w:t>
      </w:r>
      <w:proofErr w:type="spellStart"/>
      <w:r w:rsidRPr="00295D0B">
        <w:rPr>
          <w:sz w:val="28"/>
        </w:rPr>
        <w:t>erit</w:t>
      </w:r>
      <w:proofErr w:type="spellEnd"/>
      <w:r w:rsidRPr="00295D0B">
        <w:rPr>
          <w:sz w:val="28"/>
        </w:rPr>
        <w:t xml:space="preserve">. </w:t>
      </w:r>
      <w:proofErr w:type="spellStart"/>
      <w:proofErr w:type="gramStart"/>
      <w:r w:rsidRPr="00295D0B">
        <w:rPr>
          <w:sz w:val="28"/>
        </w:rPr>
        <w:t>mihi</w:t>
      </w:r>
      <w:proofErr w:type="spellEnd"/>
      <w:proofErr w:type="gramEnd"/>
      <w:r w:rsidRPr="00295D0B">
        <w:rPr>
          <w:sz w:val="28"/>
        </w:rPr>
        <w:t xml:space="preserve"> </w:t>
      </w:r>
      <w:proofErr w:type="spellStart"/>
      <w:r w:rsidRPr="00295D0B">
        <w:rPr>
          <w:sz w:val="28"/>
        </w:rPr>
        <w:t>parvus</w:t>
      </w:r>
      <w:proofErr w:type="spellEnd"/>
      <w:r w:rsidR="00E05C9A">
        <w:rPr>
          <w:rStyle w:val="FootnoteReference"/>
          <w:sz w:val="28"/>
        </w:rPr>
        <w:footnoteReference w:id="6"/>
      </w:r>
      <w:r w:rsidRPr="00295D0B">
        <w:rPr>
          <w:sz w:val="28"/>
        </w:rPr>
        <w:t xml:space="preserve"> </w:t>
      </w:r>
      <w:proofErr w:type="spellStart"/>
      <w:r w:rsidRPr="00295D0B">
        <w:rPr>
          <w:sz w:val="28"/>
        </w:rPr>
        <w:t>Iulus</w:t>
      </w:r>
      <w:proofErr w:type="spellEnd"/>
      <w:r w:rsidRPr="00295D0B">
        <w:rPr>
          <w:sz w:val="28"/>
        </w:rPr>
        <w:t xml:space="preserve">               710</w:t>
      </w:r>
    </w:p>
    <w:p w:rsidR="00295D0B" w:rsidRDefault="00295D0B" w:rsidP="00295D0B">
      <w:pPr>
        <w:ind w:left="907"/>
        <w:rPr>
          <w:sz w:val="28"/>
        </w:rPr>
      </w:pPr>
      <w:proofErr w:type="gramStart"/>
      <w:r w:rsidRPr="00295D0B">
        <w:rPr>
          <w:sz w:val="28"/>
        </w:rPr>
        <w:t>sit</w:t>
      </w:r>
      <w:proofErr w:type="gramEnd"/>
      <w:r w:rsidRPr="00295D0B">
        <w:rPr>
          <w:sz w:val="28"/>
        </w:rPr>
        <w:t xml:space="preserve"> comes, et </w:t>
      </w:r>
      <w:proofErr w:type="spellStart"/>
      <w:r w:rsidRPr="00295D0B">
        <w:rPr>
          <w:sz w:val="28"/>
        </w:rPr>
        <w:t>longe</w:t>
      </w:r>
      <w:proofErr w:type="spellEnd"/>
      <w:r w:rsidR="00E05C9A">
        <w:rPr>
          <w:rStyle w:val="FootnoteReference"/>
          <w:sz w:val="28"/>
        </w:rPr>
        <w:footnoteReference w:id="7"/>
      </w:r>
      <w:r w:rsidRPr="00295D0B">
        <w:rPr>
          <w:sz w:val="28"/>
        </w:rPr>
        <w:t xml:space="preserve"> </w:t>
      </w:r>
      <w:proofErr w:type="spellStart"/>
      <w:r w:rsidRPr="00295D0B">
        <w:rPr>
          <w:sz w:val="28"/>
        </w:rPr>
        <w:t>servet</w:t>
      </w:r>
      <w:proofErr w:type="spellEnd"/>
      <w:r w:rsidRPr="00295D0B">
        <w:rPr>
          <w:sz w:val="28"/>
        </w:rPr>
        <w:t xml:space="preserve"> </w:t>
      </w:r>
      <w:proofErr w:type="spellStart"/>
      <w:r w:rsidRPr="00295D0B">
        <w:rPr>
          <w:sz w:val="28"/>
        </w:rPr>
        <w:t>vestigia</w:t>
      </w:r>
      <w:proofErr w:type="spellEnd"/>
      <w:r w:rsidRPr="00295D0B">
        <w:rPr>
          <w:sz w:val="28"/>
        </w:rPr>
        <w:t xml:space="preserve"> </w:t>
      </w:r>
      <w:proofErr w:type="spellStart"/>
      <w:r w:rsidRPr="00295D0B">
        <w:rPr>
          <w:sz w:val="28"/>
        </w:rPr>
        <w:t>coniunx</w:t>
      </w:r>
      <w:proofErr w:type="spellEnd"/>
      <w:r w:rsidRPr="00295D0B">
        <w:rPr>
          <w:sz w:val="28"/>
        </w:rPr>
        <w:t>.</w:t>
      </w:r>
    </w:p>
    <w:p w:rsidR="00295D0B" w:rsidRDefault="00295D0B" w:rsidP="00295D0B">
      <w:pPr>
        <w:spacing w:line="360" w:lineRule="auto"/>
        <w:ind w:right="567"/>
        <w:jc w:val="both"/>
        <w:rPr>
          <w:rFonts w:ascii="Calibri Light" w:hAnsi="Calibri Light"/>
          <w:sz w:val="18"/>
        </w:rPr>
      </w:pPr>
    </w:p>
    <w:p w:rsidR="00295D0B" w:rsidRPr="00035DDB" w:rsidRDefault="00301DEF" w:rsidP="00035DDB">
      <w:pPr>
        <w:rPr>
          <w:rFonts w:ascii="Calibri Light" w:hAnsi="Calibri Light"/>
          <w:sz w:val="28"/>
        </w:rPr>
      </w:pPr>
      <w:proofErr w:type="gramStart"/>
      <w:r w:rsidRPr="00035DDB">
        <w:rPr>
          <w:rFonts w:ascii="Calibri Light" w:hAnsi="Calibri Light"/>
          <w:sz w:val="28"/>
        </w:rPr>
        <w:t>However</w:t>
      </w:r>
      <w:proofErr w:type="gramEnd"/>
      <w:r w:rsidRPr="00035DDB">
        <w:rPr>
          <w:rFonts w:ascii="Calibri Light" w:hAnsi="Calibri Light"/>
          <w:sz w:val="28"/>
        </w:rPr>
        <w:t xml:space="preserve"> things may fall, we two will have one common peril, one </w:t>
      </w:r>
      <w:r w:rsidR="004B2D75">
        <w:rPr>
          <w:rFonts w:ascii="Calibri Light" w:hAnsi="Calibri Light"/>
          <w:sz w:val="28"/>
        </w:rPr>
        <w:t xml:space="preserve">(common) </w:t>
      </w:r>
      <w:r w:rsidRPr="00035DDB">
        <w:rPr>
          <w:rFonts w:ascii="Calibri Light" w:hAnsi="Calibri Light"/>
          <w:sz w:val="28"/>
        </w:rPr>
        <w:t xml:space="preserve">salvation. Let little </w:t>
      </w:r>
      <w:proofErr w:type="spellStart"/>
      <w:r w:rsidRPr="00035DDB">
        <w:rPr>
          <w:rFonts w:ascii="Calibri Light" w:hAnsi="Calibri Light"/>
          <w:sz w:val="28"/>
        </w:rPr>
        <w:t>Iulus</w:t>
      </w:r>
      <w:proofErr w:type="spellEnd"/>
      <w:r w:rsidRPr="00035DDB">
        <w:rPr>
          <w:rFonts w:ascii="Calibri Light" w:hAnsi="Calibri Light"/>
          <w:sz w:val="28"/>
        </w:rPr>
        <w:t xml:space="preserve"> come with me, and let my wife follow our steps at a distance.</w:t>
      </w:r>
    </w:p>
    <w:p w:rsidR="00035DDB" w:rsidRDefault="00035DDB" w:rsidP="004B2D75">
      <w:pPr>
        <w:rPr>
          <w:sz w:val="28"/>
        </w:rPr>
      </w:pPr>
    </w:p>
    <w:p w:rsidR="00035DDB" w:rsidRDefault="00035DDB" w:rsidP="00295D0B">
      <w:pPr>
        <w:ind w:left="907"/>
        <w:rPr>
          <w:sz w:val="28"/>
        </w:rPr>
      </w:pPr>
    </w:p>
    <w:p w:rsidR="00295D0B" w:rsidRPr="00295D0B" w:rsidRDefault="00295D0B" w:rsidP="00295D0B">
      <w:pPr>
        <w:ind w:left="907"/>
        <w:rPr>
          <w:sz w:val="28"/>
        </w:rPr>
      </w:pPr>
      <w:proofErr w:type="spellStart"/>
      <w:proofErr w:type="gramStart"/>
      <w:r w:rsidRPr="00295D0B">
        <w:rPr>
          <w:sz w:val="28"/>
        </w:rPr>
        <w:t>vos</w:t>
      </w:r>
      <w:proofErr w:type="spellEnd"/>
      <w:proofErr w:type="gramEnd"/>
      <w:r w:rsidRPr="00295D0B">
        <w:rPr>
          <w:sz w:val="28"/>
        </w:rPr>
        <w:t xml:space="preserve">, </w:t>
      </w:r>
      <w:proofErr w:type="spellStart"/>
      <w:r w:rsidRPr="00295D0B">
        <w:rPr>
          <w:sz w:val="28"/>
        </w:rPr>
        <w:t>famuli</w:t>
      </w:r>
      <w:proofErr w:type="spellEnd"/>
      <w:r w:rsidRPr="00295D0B">
        <w:rPr>
          <w:sz w:val="28"/>
        </w:rPr>
        <w:t xml:space="preserve">, quae </w:t>
      </w:r>
      <w:proofErr w:type="spellStart"/>
      <w:r w:rsidRPr="00295D0B">
        <w:rPr>
          <w:sz w:val="28"/>
        </w:rPr>
        <w:t>dicam</w:t>
      </w:r>
      <w:proofErr w:type="spellEnd"/>
      <w:r w:rsidRPr="00295D0B">
        <w:rPr>
          <w:sz w:val="28"/>
        </w:rPr>
        <w:t xml:space="preserve"> </w:t>
      </w:r>
      <w:proofErr w:type="spellStart"/>
      <w:r w:rsidRPr="00295D0B">
        <w:rPr>
          <w:sz w:val="28"/>
        </w:rPr>
        <w:t>animis</w:t>
      </w:r>
      <w:proofErr w:type="spellEnd"/>
      <w:r w:rsidRPr="00295D0B">
        <w:rPr>
          <w:sz w:val="28"/>
        </w:rPr>
        <w:t xml:space="preserve"> </w:t>
      </w:r>
      <w:proofErr w:type="spellStart"/>
      <w:r w:rsidRPr="00295D0B">
        <w:rPr>
          <w:sz w:val="28"/>
        </w:rPr>
        <w:t>advertite</w:t>
      </w:r>
      <w:proofErr w:type="spellEnd"/>
      <w:r w:rsidRPr="00295D0B">
        <w:rPr>
          <w:sz w:val="28"/>
        </w:rPr>
        <w:t xml:space="preserve"> </w:t>
      </w:r>
      <w:proofErr w:type="spellStart"/>
      <w:r w:rsidRPr="00295D0B">
        <w:rPr>
          <w:sz w:val="28"/>
        </w:rPr>
        <w:t>vestris</w:t>
      </w:r>
      <w:proofErr w:type="spellEnd"/>
      <w:r w:rsidRPr="00295D0B">
        <w:rPr>
          <w:sz w:val="28"/>
        </w:rPr>
        <w:t>.</w:t>
      </w:r>
    </w:p>
    <w:p w:rsidR="00295D0B" w:rsidRPr="00295D0B" w:rsidRDefault="00295D0B" w:rsidP="00295D0B">
      <w:pPr>
        <w:ind w:left="907"/>
        <w:rPr>
          <w:sz w:val="28"/>
        </w:rPr>
      </w:pPr>
      <w:proofErr w:type="spellStart"/>
      <w:proofErr w:type="gramStart"/>
      <w:r w:rsidRPr="00295D0B">
        <w:rPr>
          <w:sz w:val="28"/>
        </w:rPr>
        <w:t>est</w:t>
      </w:r>
      <w:proofErr w:type="spellEnd"/>
      <w:proofErr w:type="gramEnd"/>
      <w:r w:rsidRPr="00295D0B">
        <w:rPr>
          <w:sz w:val="28"/>
        </w:rPr>
        <w:t xml:space="preserve"> </w:t>
      </w:r>
      <w:proofErr w:type="spellStart"/>
      <w:r w:rsidRPr="00295D0B">
        <w:rPr>
          <w:sz w:val="28"/>
        </w:rPr>
        <w:t>urbe</w:t>
      </w:r>
      <w:proofErr w:type="spellEnd"/>
      <w:r w:rsidRPr="00295D0B">
        <w:rPr>
          <w:sz w:val="28"/>
        </w:rPr>
        <w:t xml:space="preserve"> </w:t>
      </w:r>
      <w:proofErr w:type="spellStart"/>
      <w:r w:rsidRPr="00295D0B">
        <w:rPr>
          <w:sz w:val="28"/>
        </w:rPr>
        <w:t>egressis</w:t>
      </w:r>
      <w:proofErr w:type="spellEnd"/>
      <w:r w:rsidRPr="00295D0B">
        <w:rPr>
          <w:sz w:val="28"/>
        </w:rPr>
        <w:t xml:space="preserve"> tumulus </w:t>
      </w:r>
      <w:proofErr w:type="spellStart"/>
      <w:r w:rsidRPr="00295D0B">
        <w:rPr>
          <w:sz w:val="28"/>
        </w:rPr>
        <w:t>templumque</w:t>
      </w:r>
      <w:proofErr w:type="spellEnd"/>
      <w:r w:rsidRPr="00295D0B">
        <w:rPr>
          <w:sz w:val="28"/>
        </w:rPr>
        <w:t xml:space="preserve"> </w:t>
      </w:r>
      <w:proofErr w:type="spellStart"/>
      <w:r w:rsidRPr="00295D0B">
        <w:rPr>
          <w:sz w:val="28"/>
        </w:rPr>
        <w:t>vetustum</w:t>
      </w:r>
      <w:proofErr w:type="spellEnd"/>
    </w:p>
    <w:p w:rsidR="00295D0B" w:rsidRPr="00295D0B" w:rsidRDefault="00295D0B" w:rsidP="00295D0B">
      <w:pPr>
        <w:ind w:left="907"/>
        <w:rPr>
          <w:sz w:val="28"/>
        </w:rPr>
      </w:pPr>
      <w:proofErr w:type="spellStart"/>
      <w:proofErr w:type="gramStart"/>
      <w:r w:rsidRPr="00295D0B">
        <w:rPr>
          <w:sz w:val="28"/>
        </w:rPr>
        <w:t>desertae</w:t>
      </w:r>
      <w:proofErr w:type="spellEnd"/>
      <w:proofErr w:type="gramEnd"/>
      <w:r w:rsidR="00B72C4F">
        <w:rPr>
          <w:rStyle w:val="FootnoteReference"/>
          <w:sz w:val="28"/>
        </w:rPr>
        <w:footnoteReference w:id="8"/>
      </w:r>
      <w:r w:rsidRPr="00295D0B">
        <w:rPr>
          <w:sz w:val="28"/>
        </w:rPr>
        <w:t xml:space="preserve"> </w:t>
      </w:r>
      <w:proofErr w:type="spellStart"/>
      <w:r w:rsidRPr="00295D0B">
        <w:rPr>
          <w:sz w:val="28"/>
        </w:rPr>
        <w:t>Cereris</w:t>
      </w:r>
      <w:proofErr w:type="spellEnd"/>
      <w:r w:rsidRPr="00295D0B">
        <w:rPr>
          <w:sz w:val="28"/>
        </w:rPr>
        <w:t xml:space="preserve">, </w:t>
      </w:r>
      <w:proofErr w:type="spellStart"/>
      <w:r w:rsidRPr="00295D0B">
        <w:rPr>
          <w:sz w:val="28"/>
        </w:rPr>
        <w:t>iuxtaque</w:t>
      </w:r>
      <w:proofErr w:type="spellEnd"/>
      <w:r w:rsidRPr="00295D0B">
        <w:rPr>
          <w:sz w:val="28"/>
        </w:rPr>
        <w:t xml:space="preserve"> </w:t>
      </w:r>
      <w:proofErr w:type="spellStart"/>
      <w:r w:rsidRPr="00295D0B">
        <w:rPr>
          <w:sz w:val="28"/>
        </w:rPr>
        <w:t>antiqua</w:t>
      </w:r>
      <w:proofErr w:type="spellEnd"/>
      <w:r w:rsidRPr="00295D0B">
        <w:rPr>
          <w:sz w:val="28"/>
        </w:rPr>
        <w:t xml:space="preserve"> </w:t>
      </w:r>
      <w:proofErr w:type="spellStart"/>
      <w:r w:rsidRPr="00295D0B">
        <w:rPr>
          <w:sz w:val="28"/>
        </w:rPr>
        <w:t>cupressus</w:t>
      </w:r>
      <w:proofErr w:type="spellEnd"/>
    </w:p>
    <w:p w:rsidR="00295D0B" w:rsidRDefault="00295D0B" w:rsidP="00295D0B">
      <w:pPr>
        <w:ind w:left="907"/>
        <w:rPr>
          <w:sz w:val="28"/>
        </w:rPr>
      </w:pPr>
      <w:proofErr w:type="spellStart"/>
      <w:proofErr w:type="gramStart"/>
      <w:r w:rsidRPr="00295D0B">
        <w:rPr>
          <w:sz w:val="28"/>
        </w:rPr>
        <w:t>religione</w:t>
      </w:r>
      <w:proofErr w:type="spellEnd"/>
      <w:proofErr w:type="gramEnd"/>
      <w:r w:rsidRPr="00295D0B">
        <w:rPr>
          <w:sz w:val="28"/>
        </w:rPr>
        <w:t xml:space="preserve"> </w:t>
      </w:r>
      <w:proofErr w:type="spellStart"/>
      <w:r w:rsidRPr="00295D0B">
        <w:rPr>
          <w:sz w:val="28"/>
        </w:rPr>
        <w:t>patrum</w:t>
      </w:r>
      <w:proofErr w:type="spellEnd"/>
      <w:r w:rsidRPr="00295D0B">
        <w:rPr>
          <w:sz w:val="28"/>
        </w:rPr>
        <w:t xml:space="preserve"> </w:t>
      </w:r>
      <w:proofErr w:type="spellStart"/>
      <w:r w:rsidRPr="00295D0B">
        <w:rPr>
          <w:sz w:val="28"/>
        </w:rPr>
        <w:t>multos</w:t>
      </w:r>
      <w:proofErr w:type="spellEnd"/>
      <w:r w:rsidRPr="00295D0B">
        <w:rPr>
          <w:sz w:val="28"/>
        </w:rPr>
        <w:t xml:space="preserve"> </w:t>
      </w:r>
      <w:proofErr w:type="spellStart"/>
      <w:r w:rsidRPr="00295D0B">
        <w:rPr>
          <w:sz w:val="28"/>
        </w:rPr>
        <w:t>servata</w:t>
      </w:r>
      <w:proofErr w:type="spellEnd"/>
      <w:r w:rsidRPr="00295D0B">
        <w:rPr>
          <w:sz w:val="28"/>
        </w:rPr>
        <w:t xml:space="preserve"> per </w:t>
      </w:r>
      <w:proofErr w:type="spellStart"/>
      <w:r w:rsidRPr="00295D0B">
        <w:rPr>
          <w:sz w:val="28"/>
        </w:rPr>
        <w:t>annos</w:t>
      </w:r>
      <w:proofErr w:type="spellEnd"/>
      <w:r w:rsidRPr="00295D0B">
        <w:rPr>
          <w:sz w:val="28"/>
        </w:rPr>
        <w:t>;               715</w:t>
      </w:r>
    </w:p>
    <w:p w:rsidR="00295D0B" w:rsidRDefault="00295D0B" w:rsidP="00295D0B">
      <w:pPr>
        <w:spacing w:line="360" w:lineRule="auto"/>
        <w:ind w:right="567"/>
        <w:jc w:val="both"/>
        <w:rPr>
          <w:rFonts w:ascii="Calibri Light" w:hAnsi="Calibri Light"/>
          <w:sz w:val="18"/>
        </w:rPr>
      </w:pPr>
    </w:p>
    <w:p w:rsidR="00295D0B" w:rsidRPr="00035DDB" w:rsidRDefault="00301DEF" w:rsidP="00295D0B">
      <w:pPr>
        <w:rPr>
          <w:rFonts w:ascii="Calibri Light" w:hAnsi="Calibri Light"/>
          <w:sz w:val="28"/>
        </w:rPr>
      </w:pPr>
      <w:r w:rsidRPr="00035DDB">
        <w:rPr>
          <w:rFonts w:ascii="Calibri Light" w:hAnsi="Calibri Light"/>
          <w:sz w:val="28"/>
        </w:rPr>
        <w:t xml:space="preserve">You servants, heed what I say. As you leave the city, there is a mound and ancient temple of </w:t>
      </w:r>
      <w:r w:rsidRPr="004B2D75">
        <w:rPr>
          <w:rFonts w:ascii="Calibri Light" w:hAnsi="Calibri Light"/>
          <w:b/>
          <w:color w:val="FF0000"/>
          <w:sz w:val="28"/>
          <w:highlight w:val="yellow"/>
        </w:rPr>
        <w:t>forlorn Ceres</w:t>
      </w:r>
      <w:r w:rsidRPr="00035DDB">
        <w:rPr>
          <w:rFonts w:ascii="Calibri Light" w:hAnsi="Calibri Light"/>
          <w:sz w:val="28"/>
        </w:rPr>
        <w:t>, with an old cypress</w:t>
      </w:r>
      <w:r w:rsidR="000C125B">
        <w:rPr>
          <w:rStyle w:val="FootnoteReference"/>
          <w:rFonts w:ascii="Calibri Light" w:hAnsi="Calibri Light"/>
          <w:sz w:val="28"/>
        </w:rPr>
        <w:footnoteReference w:id="9"/>
      </w:r>
      <w:r w:rsidRPr="00035DDB">
        <w:rPr>
          <w:rFonts w:ascii="Calibri Light" w:hAnsi="Calibri Light"/>
          <w:sz w:val="28"/>
        </w:rPr>
        <w:t xml:space="preserve"> </w:t>
      </w:r>
      <w:proofErr w:type="spellStart"/>
      <w:r w:rsidRPr="00035DDB">
        <w:rPr>
          <w:rFonts w:ascii="Calibri Light" w:hAnsi="Calibri Light"/>
          <w:sz w:val="28"/>
        </w:rPr>
        <w:t>near by</w:t>
      </w:r>
      <w:proofErr w:type="spellEnd"/>
      <w:r w:rsidRPr="00035DDB">
        <w:rPr>
          <w:rFonts w:ascii="Calibri Light" w:hAnsi="Calibri Light"/>
          <w:sz w:val="28"/>
        </w:rPr>
        <w:t>, saved for many years by the reverence of our fathers.</w:t>
      </w:r>
    </w:p>
    <w:p w:rsidR="00295D0B" w:rsidRPr="00295D0B" w:rsidRDefault="00295D0B" w:rsidP="00295D0B">
      <w:pPr>
        <w:ind w:left="907"/>
        <w:rPr>
          <w:sz w:val="28"/>
        </w:rPr>
      </w:pPr>
      <w:bookmarkStart w:id="0" w:name="_GoBack"/>
      <w:bookmarkEnd w:id="0"/>
    </w:p>
    <w:p w:rsidR="00035DDB" w:rsidRDefault="00035DDB" w:rsidP="00D67A40">
      <w:pPr>
        <w:rPr>
          <w:sz w:val="28"/>
        </w:rPr>
      </w:pPr>
    </w:p>
    <w:p w:rsidR="00295D0B" w:rsidRPr="00295D0B" w:rsidRDefault="00295D0B" w:rsidP="00295D0B">
      <w:pPr>
        <w:ind w:left="907"/>
        <w:rPr>
          <w:sz w:val="28"/>
        </w:rPr>
      </w:pPr>
      <w:proofErr w:type="spellStart"/>
      <w:proofErr w:type="gramStart"/>
      <w:r w:rsidRPr="00295D0B">
        <w:rPr>
          <w:sz w:val="28"/>
        </w:rPr>
        <w:lastRenderedPageBreak/>
        <w:t>hanc</w:t>
      </w:r>
      <w:proofErr w:type="spellEnd"/>
      <w:proofErr w:type="gramEnd"/>
      <w:r w:rsidRPr="00295D0B">
        <w:rPr>
          <w:sz w:val="28"/>
        </w:rPr>
        <w:t xml:space="preserve"> ex </w:t>
      </w:r>
      <w:proofErr w:type="spellStart"/>
      <w:r w:rsidRPr="00295D0B">
        <w:rPr>
          <w:sz w:val="28"/>
        </w:rPr>
        <w:t>diverso</w:t>
      </w:r>
      <w:proofErr w:type="spellEnd"/>
      <w:r w:rsidRPr="00295D0B">
        <w:rPr>
          <w:sz w:val="28"/>
        </w:rPr>
        <w:t xml:space="preserve"> </w:t>
      </w:r>
      <w:proofErr w:type="spellStart"/>
      <w:r w:rsidRPr="00295D0B">
        <w:rPr>
          <w:sz w:val="28"/>
        </w:rPr>
        <w:t>sedem</w:t>
      </w:r>
      <w:proofErr w:type="spellEnd"/>
      <w:r w:rsidRPr="00295D0B">
        <w:rPr>
          <w:sz w:val="28"/>
        </w:rPr>
        <w:t xml:space="preserve"> </w:t>
      </w:r>
      <w:proofErr w:type="spellStart"/>
      <w:r w:rsidRPr="00295D0B">
        <w:rPr>
          <w:sz w:val="28"/>
        </w:rPr>
        <w:t>veniemus</w:t>
      </w:r>
      <w:proofErr w:type="spellEnd"/>
      <w:r w:rsidRPr="00295D0B">
        <w:rPr>
          <w:sz w:val="28"/>
        </w:rPr>
        <w:t xml:space="preserve"> in </w:t>
      </w:r>
      <w:proofErr w:type="spellStart"/>
      <w:r w:rsidRPr="00295D0B">
        <w:rPr>
          <w:sz w:val="28"/>
        </w:rPr>
        <w:t>unam</w:t>
      </w:r>
      <w:proofErr w:type="spellEnd"/>
      <w:r w:rsidRPr="00295D0B">
        <w:rPr>
          <w:sz w:val="28"/>
        </w:rPr>
        <w:t>.</w:t>
      </w:r>
    </w:p>
    <w:p w:rsidR="00295D0B" w:rsidRDefault="00295D0B" w:rsidP="00295D0B">
      <w:pPr>
        <w:ind w:left="907"/>
        <w:rPr>
          <w:sz w:val="28"/>
        </w:rPr>
      </w:pPr>
      <w:proofErr w:type="spellStart"/>
      <w:proofErr w:type="gramStart"/>
      <w:r w:rsidRPr="00295D0B">
        <w:rPr>
          <w:sz w:val="28"/>
        </w:rPr>
        <w:t>tu</w:t>
      </w:r>
      <w:proofErr w:type="spellEnd"/>
      <w:proofErr w:type="gramEnd"/>
      <w:r w:rsidRPr="00295D0B">
        <w:rPr>
          <w:sz w:val="28"/>
        </w:rPr>
        <w:t xml:space="preserve">, genitor, cape sacra </w:t>
      </w:r>
      <w:proofErr w:type="spellStart"/>
      <w:r w:rsidRPr="00295D0B">
        <w:rPr>
          <w:sz w:val="28"/>
        </w:rPr>
        <w:t>manu</w:t>
      </w:r>
      <w:proofErr w:type="spellEnd"/>
      <w:r w:rsidRPr="00295D0B">
        <w:rPr>
          <w:sz w:val="28"/>
        </w:rPr>
        <w:t xml:space="preserve"> </w:t>
      </w:r>
      <w:proofErr w:type="spellStart"/>
      <w:r w:rsidRPr="00295D0B">
        <w:rPr>
          <w:sz w:val="28"/>
        </w:rPr>
        <w:t>patriosque</w:t>
      </w:r>
      <w:proofErr w:type="spellEnd"/>
      <w:r w:rsidRPr="00295D0B">
        <w:rPr>
          <w:sz w:val="28"/>
        </w:rPr>
        <w:t xml:space="preserve"> </w:t>
      </w:r>
      <w:proofErr w:type="spellStart"/>
      <w:r w:rsidRPr="00295D0B">
        <w:rPr>
          <w:sz w:val="28"/>
        </w:rPr>
        <w:t>penatis</w:t>
      </w:r>
      <w:proofErr w:type="spellEnd"/>
      <w:r w:rsidRPr="00295D0B">
        <w:rPr>
          <w:sz w:val="28"/>
        </w:rPr>
        <w:t>;</w:t>
      </w:r>
    </w:p>
    <w:p w:rsidR="00295D0B" w:rsidRDefault="00295D0B" w:rsidP="00295D0B">
      <w:pPr>
        <w:ind w:left="907"/>
        <w:rPr>
          <w:sz w:val="28"/>
        </w:rPr>
      </w:pPr>
    </w:p>
    <w:p w:rsidR="00295D0B" w:rsidRPr="00035DDB" w:rsidRDefault="00301DEF" w:rsidP="00035DDB">
      <w:pPr>
        <w:rPr>
          <w:rFonts w:ascii="Calibri Light" w:hAnsi="Calibri Light"/>
          <w:sz w:val="28"/>
        </w:rPr>
      </w:pPr>
      <w:r w:rsidRPr="00035DDB">
        <w:rPr>
          <w:rFonts w:ascii="Calibri Light" w:hAnsi="Calibri Light"/>
          <w:sz w:val="28"/>
        </w:rPr>
        <w:t xml:space="preserve">To this one </w:t>
      </w:r>
      <w:proofErr w:type="gramStart"/>
      <w:r w:rsidRPr="00035DDB">
        <w:rPr>
          <w:rFonts w:ascii="Calibri Light" w:hAnsi="Calibri Light"/>
          <w:sz w:val="28"/>
        </w:rPr>
        <w:t>spot</w:t>
      </w:r>
      <w:proofErr w:type="gramEnd"/>
      <w:r w:rsidRPr="00035DDB">
        <w:rPr>
          <w:rFonts w:ascii="Calibri Light" w:hAnsi="Calibri Light"/>
          <w:sz w:val="28"/>
        </w:rPr>
        <w:t xml:space="preserve"> we will come from different directions. Father, take in your arms the sacred emblems of our country’s household gods;</w:t>
      </w:r>
    </w:p>
    <w:p w:rsidR="00295D0B" w:rsidRDefault="00295D0B" w:rsidP="00295D0B">
      <w:pPr>
        <w:spacing w:line="360" w:lineRule="auto"/>
        <w:ind w:right="567"/>
        <w:jc w:val="both"/>
        <w:rPr>
          <w:rFonts w:ascii="Calibri Light" w:hAnsi="Calibri Light"/>
          <w:sz w:val="18"/>
        </w:rPr>
      </w:pPr>
    </w:p>
    <w:p w:rsidR="00295D0B" w:rsidRDefault="00295D0B" w:rsidP="00295D0B">
      <w:pPr>
        <w:ind w:left="907"/>
        <w:rPr>
          <w:sz w:val="28"/>
        </w:rPr>
      </w:pPr>
    </w:p>
    <w:p w:rsidR="00295D0B" w:rsidRPr="00295D0B" w:rsidRDefault="00295D0B" w:rsidP="00295D0B">
      <w:pPr>
        <w:ind w:left="907"/>
        <w:rPr>
          <w:sz w:val="28"/>
        </w:rPr>
      </w:pPr>
    </w:p>
    <w:p w:rsidR="00035DDB" w:rsidRDefault="00035DDB" w:rsidP="00295D0B">
      <w:pPr>
        <w:ind w:left="907"/>
        <w:rPr>
          <w:sz w:val="28"/>
        </w:rPr>
      </w:pPr>
    </w:p>
    <w:p w:rsidR="00295D0B" w:rsidRPr="00295D0B" w:rsidRDefault="00295D0B" w:rsidP="00295D0B">
      <w:pPr>
        <w:ind w:left="907"/>
        <w:rPr>
          <w:sz w:val="28"/>
        </w:rPr>
      </w:pPr>
      <w:proofErr w:type="gramStart"/>
      <w:r w:rsidRPr="00295D0B">
        <w:rPr>
          <w:sz w:val="28"/>
        </w:rPr>
        <w:t>me</w:t>
      </w:r>
      <w:proofErr w:type="gramEnd"/>
      <w:r w:rsidRPr="00295D0B">
        <w:rPr>
          <w:sz w:val="28"/>
        </w:rPr>
        <w:t xml:space="preserve"> bello e </w:t>
      </w:r>
      <w:proofErr w:type="spellStart"/>
      <w:r w:rsidRPr="00295D0B">
        <w:rPr>
          <w:sz w:val="28"/>
        </w:rPr>
        <w:t>tanto</w:t>
      </w:r>
      <w:proofErr w:type="spellEnd"/>
      <w:r w:rsidRPr="00295D0B">
        <w:rPr>
          <w:sz w:val="28"/>
        </w:rPr>
        <w:t xml:space="preserve"> </w:t>
      </w:r>
      <w:proofErr w:type="spellStart"/>
      <w:r w:rsidRPr="00295D0B">
        <w:rPr>
          <w:sz w:val="28"/>
        </w:rPr>
        <w:t>digressum</w:t>
      </w:r>
      <w:proofErr w:type="spellEnd"/>
      <w:r w:rsidRPr="00295D0B">
        <w:rPr>
          <w:sz w:val="28"/>
        </w:rPr>
        <w:t xml:space="preserve"> et </w:t>
      </w:r>
      <w:proofErr w:type="spellStart"/>
      <w:r w:rsidRPr="00295D0B">
        <w:rPr>
          <w:sz w:val="28"/>
        </w:rPr>
        <w:t>caede</w:t>
      </w:r>
      <w:proofErr w:type="spellEnd"/>
      <w:r w:rsidRPr="00295D0B">
        <w:rPr>
          <w:sz w:val="28"/>
        </w:rPr>
        <w:t xml:space="preserve"> </w:t>
      </w:r>
      <w:proofErr w:type="spellStart"/>
      <w:r w:rsidRPr="00295D0B">
        <w:rPr>
          <w:sz w:val="28"/>
        </w:rPr>
        <w:t>recenti</w:t>
      </w:r>
      <w:proofErr w:type="spellEnd"/>
    </w:p>
    <w:p w:rsidR="00B625D3" w:rsidRDefault="00295D0B" w:rsidP="00295D0B">
      <w:pPr>
        <w:ind w:left="907"/>
        <w:rPr>
          <w:sz w:val="28"/>
        </w:rPr>
      </w:pPr>
      <w:proofErr w:type="spellStart"/>
      <w:proofErr w:type="gramStart"/>
      <w:r w:rsidRPr="00295D0B">
        <w:rPr>
          <w:sz w:val="28"/>
        </w:rPr>
        <w:t>attrectare</w:t>
      </w:r>
      <w:proofErr w:type="spellEnd"/>
      <w:proofErr w:type="gramEnd"/>
      <w:r w:rsidRPr="00295D0B">
        <w:rPr>
          <w:sz w:val="28"/>
        </w:rPr>
        <w:t xml:space="preserve"> </w:t>
      </w:r>
      <w:proofErr w:type="spellStart"/>
      <w:r w:rsidRPr="00295D0B">
        <w:rPr>
          <w:sz w:val="28"/>
        </w:rPr>
        <w:t>nefas</w:t>
      </w:r>
      <w:proofErr w:type="spellEnd"/>
      <w:r w:rsidRPr="00295D0B">
        <w:rPr>
          <w:sz w:val="28"/>
        </w:rPr>
        <w:t xml:space="preserve">, </w:t>
      </w:r>
      <w:proofErr w:type="spellStart"/>
      <w:r w:rsidRPr="00295D0B">
        <w:rPr>
          <w:sz w:val="28"/>
        </w:rPr>
        <w:t>donec</w:t>
      </w:r>
      <w:proofErr w:type="spellEnd"/>
      <w:r w:rsidRPr="00295D0B">
        <w:rPr>
          <w:sz w:val="28"/>
        </w:rPr>
        <w:t xml:space="preserve"> me </w:t>
      </w:r>
      <w:proofErr w:type="spellStart"/>
      <w:r w:rsidRPr="00295D0B">
        <w:rPr>
          <w:sz w:val="28"/>
        </w:rPr>
        <w:t>flumine</w:t>
      </w:r>
      <w:proofErr w:type="spellEnd"/>
      <w:r w:rsidRPr="00295D0B">
        <w:rPr>
          <w:sz w:val="28"/>
        </w:rPr>
        <w:t xml:space="preserve"> vivo </w:t>
      </w:r>
      <w:proofErr w:type="spellStart"/>
      <w:r w:rsidRPr="00295D0B">
        <w:rPr>
          <w:sz w:val="28"/>
        </w:rPr>
        <w:t>abluero</w:t>
      </w:r>
      <w:proofErr w:type="spellEnd"/>
      <w:r w:rsidRPr="00295D0B">
        <w:rPr>
          <w:sz w:val="28"/>
        </w:rPr>
        <w:t>.’   720</w:t>
      </w:r>
    </w:p>
    <w:p w:rsidR="00295D0B" w:rsidRDefault="00295D0B" w:rsidP="00035DDB">
      <w:pPr>
        <w:rPr>
          <w:rFonts w:ascii="Calibri Light" w:hAnsi="Calibri Light"/>
          <w:sz w:val="18"/>
        </w:rPr>
      </w:pPr>
    </w:p>
    <w:p w:rsidR="00301DEF" w:rsidRPr="00035DDB" w:rsidRDefault="00301DEF" w:rsidP="00035DDB">
      <w:pPr>
        <w:rPr>
          <w:rFonts w:ascii="Calibri Light" w:hAnsi="Calibri Light"/>
          <w:sz w:val="28"/>
        </w:rPr>
      </w:pPr>
      <w:proofErr w:type="gramStart"/>
      <w:r w:rsidRPr="00035DDB">
        <w:rPr>
          <w:rFonts w:ascii="Calibri Light" w:hAnsi="Calibri Light"/>
          <w:sz w:val="28"/>
        </w:rPr>
        <w:t>for</w:t>
      </w:r>
      <w:proofErr w:type="gramEnd"/>
      <w:r w:rsidRPr="00035DDB">
        <w:rPr>
          <w:rFonts w:ascii="Calibri Light" w:hAnsi="Calibri Light"/>
          <w:sz w:val="28"/>
        </w:rPr>
        <w:t xml:space="preserve"> me, fresh from fierce battle</w:t>
      </w:r>
      <w:r w:rsidR="000267B3">
        <w:rPr>
          <w:rStyle w:val="FootnoteReference"/>
          <w:rFonts w:ascii="Calibri Light" w:hAnsi="Calibri Light"/>
          <w:sz w:val="28"/>
        </w:rPr>
        <w:footnoteReference w:id="10"/>
      </w:r>
      <w:r w:rsidRPr="00035DDB">
        <w:rPr>
          <w:rFonts w:ascii="Calibri Light" w:hAnsi="Calibri Light"/>
          <w:sz w:val="28"/>
        </w:rPr>
        <w:t xml:space="preserve"> and recent slaughter, it would be sinful to handle them until I have washed myself clean in </w:t>
      </w:r>
      <w:r w:rsidR="000267B3">
        <w:rPr>
          <w:rFonts w:ascii="Calibri Light" w:hAnsi="Calibri Light"/>
          <w:sz w:val="28"/>
        </w:rPr>
        <w:t xml:space="preserve">fresh </w:t>
      </w:r>
      <w:r w:rsidRPr="00035DDB">
        <w:rPr>
          <w:rFonts w:ascii="Calibri Light" w:hAnsi="Calibri Light"/>
          <w:sz w:val="28"/>
        </w:rPr>
        <w:t>running</w:t>
      </w:r>
      <w:r w:rsidR="000267B3">
        <w:rPr>
          <w:rStyle w:val="FootnoteReference"/>
          <w:rFonts w:ascii="Calibri Light" w:hAnsi="Calibri Light"/>
          <w:sz w:val="28"/>
        </w:rPr>
        <w:footnoteReference w:id="11"/>
      </w:r>
      <w:r w:rsidRPr="00035DDB">
        <w:rPr>
          <w:rFonts w:ascii="Calibri Light" w:hAnsi="Calibri Light"/>
          <w:sz w:val="28"/>
        </w:rPr>
        <w:t xml:space="preserve"> water.’ </w:t>
      </w:r>
    </w:p>
    <w:p w:rsidR="00301DEF" w:rsidRPr="00035DDB" w:rsidRDefault="00301DEF" w:rsidP="00035DDB">
      <w:pPr>
        <w:rPr>
          <w:rFonts w:ascii="Calibri Light" w:hAnsi="Calibri Light"/>
          <w:sz w:val="28"/>
        </w:rPr>
      </w:pPr>
    </w:p>
    <w:sectPr w:rsidR="00301DEF" w:rsidRPr="00035DDB" w:rsidSect="00D461A2">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1A2" w:rsidRDefault="00D461A2" w:rsidP="00D461A2">
      <w:r>
        <w:separator/>
      </w:r>
    </w:p>
  </w:endnote>
  <w:endnote w:type="continuationSeparator" w:id="0">
    <w:p w:rsidR="00D461A2" w:rsidRDefault="00D461A2" w:rsidP="00D46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ephtext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BaskervilleM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1A2" w:rsidRDefault="00D461A2" w:rsidP="00D461A2">
      <w:r>
        <w:separator/>
      </w:r>
    </w:p>
  </w:footnote>
  <w:footnote w:type="continuationSeparator" w:id="0">
    <w:p w:rsidR="00D461A2" w:rsidRDefault="00D461A2" w:rsidP="00D461A2">
      <w:r>
        <w:continuationSeparator/>
      </w:r>
    </w:p>
  </w:footnote>
  <w:footnote w:id="1">
    <w:p w:rsidR="007E7877" w:rsidRPr="00D67A40" w:rsidRDefault="007E7877" w:rsidP="007E7877">
      <w:pPr>
        <w:pStyle w:val="FootnoteText"/>
        <w:rPr>
          <w:sz w:val="28"/>
        </w:rPr>
      </w:pPr>
      <w:r w:rsidRPr="00D67A40">
        <w:rPr>
          <w:rStyle w:val="FootnoteReference"/>
          <w:sz w:val="28"/>
        </w:rPr>
        <w:footnoteRef/>
      </w:r>
      <w:r w:rsidRPr="00D67A40">
        <w:rPr>
          <w:sz w:val="28"/>
        </w:rPr>
        <w:t xml:space="preserve"> Literally ‘city walls’, but </w:t>
      </w:r>
      <w:proofErr w:type="spellStart"/>
      <w:r w:rsidRPr="00D67A40">
        <w:rPr>
          <w:sz w:val="28"/>
        </w:rPr>
        <w:t>Anch</w:t>
      </w:r>
      <w:proofErr w:type="spellEnd"/>
      <w:r w:rsidRPr="00D67A40">
        <w:rPr>
          <w:sz w:val="28"/>
        </w:rPr>
        <w:t xml:space="preserve">.’s </w:t>
      </w:r>
      <w:r w:rsidRPr="00D67A40">
        <w:rPr>
          <w:sz w:val="28"/>
        </w:rPr>
        <w:t xml:space="preserve">out-of-the-way house (299f.) is </w:t>
      </w:r>
      <w:r w:rsidRPr="00D67A40">
        <w:rPr>
          <w:sz w:val="28"/>
        </w:rPr>
        <w:t xml:space="preserve">not specified as being specially near the </w:t>
      </w:r>
      <w:r w:rsidRPr="00D67A40">
        <w:rPr>
          <w:sz w:val="28"/>
        </w:rPr>
        <w:t xml:space="preserve">city walls and here the natural </w:t>
      </w:r>
      <w:r w:rsidRPr="00D67A40">
        <w:rPr>
          <w:sz w:val="28"/>
        </w:rPr>
        <w:t>sense does seem to be ‘the city buildings’ (which would tend to intensify</w:t>
      </w:r>
    </w:p>
    <w:p w:rsidR="007E7877" w:rsidRPr="00D67A40" w:rsidRDefault="007E7877" w:rsidP="007E7877">
      <w:pPr>
        <w:pStyle w:val="FootnoteText"/>
        <w:rPr>
          <w:sz w:val="28"/>
          <w:lang w:val="en-US"/>
        </w:rPr>
      </w:pPr>
      <w:proofErr w:type="gramStart"/>
      <w:r w:rsidRPr="00D67A40">
        <w:rPr>
          <w:sz w:val="28"/>
        </w:rPr>
        <w:t>roar</w:t>
      </w:r>
      <w:proofErr w:type="gramEnd"/>
      <w:r w:rsidRPr="00D67A40">
        <w:rPr>
          <w:sz w:val="28"/>
        </w:rPr>
        <w:t xml:space="preserve"> and echo).</w:t>
      </w:r>
    </w:p>
  </w:footnote>
  <w:footnote w:id="2">
    <w:p w:rsidR="007E7877" w:rsidRPr="00D67A40" w:rsidRDefault="007E7877">
      <w:pPr>
        <w:pStyle w:val="FootnoteText"/>
        <w:rPr>
          <w:i/>
          <w:sz w:val="28"/>
          <w:lang w:val="en-US"/>
        </w:rPr>
      </w:pPr>
      <w:r w:rsidRPr="00D67A40">
        <w:rPr>
          <w:rStyle w:val="FootnoteReference"/>
          <w:sz w:val="28"/>
        </w:rPr>
        <w:footnoteRef/>
      </w:r>
      <w:r w:rsidRPr="00D67A40">
        <w:rPr>
          <w:sz w:val="28"/>
        </w:rPr>
        <w:t xml:space="preserve"> </w:t>
      </w:r>
      <w:r w:rsidRPr="00D67A40">
        <w:rPr>
          <w:sz w:val="28"/>
          <w:lang w:val="en-US"/>
        </w:rPr>
        <w:t xml:space="preserve">Notice this can also mean ‘more brightly’, but not with </w:t>
      </w:r>
      <w:proofErr w:type="spellStart"/>
      <w:r w:rsidRPr="00D67A40">
        <w:rPr>
          <w:b/>
          <w:sz w:val="28"/>
          <w:lang w:val="en-US"/>
        </w:rPr>
        <w:t>auditur</w:t>
      </w:r>
      <w:proofErr w:type="spellEnd"/>
      <w:r w:rsidRPr="00D67A40">
        <w:rPr>
          <w:sz w:val="28"/>
          <w:lang w:val="en-US"/>
        </w:rPr>
        <w:t>.</w:t>
      </w:r>
    </w:p>
  </w:footnote>
  <w:footnote w:id="3">
    <w:p w:rsidR="00E05C9A" w:rsidRPr="00D67A40" w:rsidRDefault="00E05C9A" w:rsidP="00E05C9A">
      <w:pPr>
        <w:pStyle w:val="FootnoteText"/>
        <w:rPr>
          <w:sz w:val="28"/>
          <w:lang w:val="en-US"/>
        </w:rPr>
      </w:pPr>
      <w:r w:rsidRPr="00D67A40">
        <w:rPr>
          <w:rStyle w:val="FootnoteReference"/>
          <w:sz w:val="28"/>
        </w:rPr>
        <w:footnoteRef/>
      </w:r>
      <w:r w:rsidRPr="00D67A40">
        <w:rPr>
          <w:sz w:val="28"/>
        </w:rPr>
        <w:t xml:space="preserve"> </w:t>
      </w:r>
      <w:r w:rsidRPr="00D67A40">
        <w:rPr>
          <w:sz w:val="28"/>
          <w:lang w:val="en-US"/>
        </w:rPr>
        <w:t xml:space="preserve">Very striking phrase.   It suggests a </w:t>
      </w:r>
      <w:r w:rsidRPr="00D67A40">
        <w:rPr>
          <w:sz w:val="28"/>
          <w:lang w:val="en-US"/>
        </w:rPr>
        <w:t>flood of heat from the conflagration</w:t>
      </w:r>
      <w:r w:rsidRPr="00D67A40">
        <w:rPr>
          <w:sz w:val="28"/>
          <w:lang w:val="en-US"/>
        </w:rPr>
        <w:t xml:space="preserve">.  AESTUS means ‘heat’ but it often indicates ‘tide’ or ‘rough sea’.  </w:t>
      </w:r>
      <w:proofErr w:type="gramStart"/>
      <w:r w:rsidRPr="00D67A40">
        <w:rPr>
          <w:sz w:val="28"/>
          <w:lang w:val="en-US"/>
        </w:rPr>
        <w:t>So</w:t>
      </w:r>
      <w:proofErr w:type="gramEnd"/>
      <w:r w:rsidRPr="00D67A40">
        <w:rPr>
          <w:sz w:val="28"/>
          <w:lang w:val="en-US"/>
        </w:rPr>
        <w:t xml:space="preserve"> we have the idea of heat rolling</w:t>
      </w:r>
      <w:r w:rsidR="004B2D75">
        <w:rPr>
          <w:sz w:val="28"/>
          <w:lang w:val="en-US"/>
        </w:rPr>
        <w:t xml:space="preserve">/ being rolled along like </w:t>
      </w:r>
      <w:proofErr w:type="spellStart"/>
      <w:r w:rsidR="004B2D75">
        <w:rPr>
          <w:sz w:val="28"/>
          <w:lang w:val="en-US"/>
        </w:rPr>
        <w:t>seawaves</w:t>
      </w:r>
      <w:proofErr w:type="spellEnd"/>
      <w:r w:rsidR="004B2D75">
        <w:rPr>
          <w:sz w:val="28"/>
          <w:lang w:val="en-US"/>
        </w:rPr>
        <w:t xml:space="preserve"> or the </w:t>
      </w:r>
      <w:r w:rsidRPr="00D67A40">
        <w:rPr>
          <w:sz w:val="28"/>
          <w:lang w:val="en-US"/>
        </w:rPr>
        <w:t>tide.</w:t>
      </w:r>
      <w:r w:rsidR="004B2D75">
        <w:rPr>
          <w:sz w:val="28"/>
          <w:lang w:val="en-US"/>
        </w:rPr>
        <w:t xml:space="preserve"> Unstoppable.</w:t>
      </w:r>
    </w:p>
  </w:footnote>
  <w:footnote w:id="4">
    <w:p w:rsidR="00E05C9A" w:rsidRPr="00D67A40" w:rsidRDefault="00E05C9A">
      <w:pPr>
        <w:pStyle w:val="FootnoteText"/>
        <w:rPr>
          <w:sz w:val="28"/>
          <w:lang w:val="en-US"/>
        </w:rPr>
      </w:pPr>
      <w:r w:rsidRPr="00D67A40">
        <w:rPr>
          <w:rStyle w:val="FootnoteReference"/>
          <w:sz w:val="28"/>
        </w:rPr>
        <w:footnoteRef/>
      </w:r>
      <w:r w:rsidRPr="00D67A40">
        <w:rPr>
          <w:sz w:val="28"/>
        </w:rPr>
        <w:t xml:space="preserve"> </w:t>
      </w:r>
      <w:r w:rsidRPr="00D67A40">
        <w:rPr>
          <w:sz w:val="28"/>
          <w:lang w:val="en-US"/>
        </w:rPr>
        <w:t>Notice how Aeneas is tender &amp; affectionate towards his father.</w:t>
      </w:r>
    </w:p>
  </w:footnote>
  <w:footnote w:id="5">
    <w:p w:rsidR="00E05C9A" w:rsidRPr="00D67A40" w:rsidRDefault="00E05C9A">
      <w:pPr>
        <w:pStyle w:val="FootnoteText"/>
        <w:rPr>
          <w:sz w:val="28"/>
          <w:lang w:val="en-US"/>
        </w:rPr>
      </w:pPr>
      <w:r w:rsidRPr="00D67A40">
        <w:rPr>
          <w:rStyle w:val="FootnoteReference"/>
          <w:sz w:val="28"/>
        </w:rPr>
        <w:footnoteRef/>
      </w:r>
      <w:r w:rsidRPr="00D67A40">
        <w:rPr>
          <w:sz w:val="28"/>
        </w:rPr>
        <w:t xml:space="preserve"> </w:t>
      </w:r>
      <w:r w:rsidRPr="00D67A40">
        <w:rPr>
          <w:sz w:val="28"/>
          <w:lang w:val="en-US"/>
        </w:rPr>
        <w:t xml:space="preserve">Anaphora of UNUS/UNA stresses the shared nature.  The antithesis of </w:t>
      </w:r>
      <w:proofErr w:type="spellStart"/>
      <w:r w:rsidRPr="00D67A40">
        <w:rPr>
          <w:b/>
          <w:sz w:val="28"/>
          <w:lang w:val="en-US"/>
        </w:rPr>
        <w:t>unus</w:t>
      </w:r>
      <w:proofErr w:type="spellEnd"/>
      <w:r w:rsidRPr="00D67A40">
        <w:rPr>
          <w:sz w:val="28"/>
          <w:lang w:val="en-US"/>
        </w:rPr>
        <w:t xml:space="preserve"> and </w:t>
      </w:r>
      <w:r w:rsidRPr="00D67A40">
        <w:rPr>
          <w:b/>
          <w:sz w:val="28"/>
          <w:lang w:val="en-US"/>
        </w:rPr>
        <w:t>ambo</w:t>
      </w:r>
      <w:r w:rsidRPr="00D67A40">
        <w:rPr>
          <w:sz w:val="28"/>
          <w:lang w:val="en-US"/>
        </w:rPr>
        <w:t>, one danger for both of us/ the two of us.</w:t>
      </w:r>
    </w:p>
  </w:footnote>
  <w:footnote w:id="6">
    <w:p w:rsidR="00E05C9A" w:rsidRPr="00D67A40" w:rsidRDefault="00E05C9A">
      <w:pPr>
        <w:pStyle w:val="FootnoteText"/>
        <w:rPr>
          <w:sz w:val="28"/>
          <w:lang w:val="en-US"/>
        </w:rPr>
      </w:pPr>
      <w:r w:rsidRPr="00D67A40">
        <w:rPr>
          <w:rStyle w:val="FootnoteReference"/>
          <w:sz w:val="28"/>
        </w:rPr>
        <w:footnoteRef/>
      </w:r>
      <w:r w:rsidRPr="00D67A40">
        <w:rPr>
          <w:sz w:val="28"/>
        </w:rPr>
        <w:t xml:space="preserve"> </w:t>
      </w:r>
      <w:r w:rsidRPr="00D67A40">
        <w:rPr>
          <w:sz w:val="28"/>
          <w:lang w:val="en-US"/>
        </w:rPr>
        <w:t>A ‘pathetic’, emotional detail.</w:t>
      </w:r>
    </w:p>
  </w:footnote>
  <w:footnote w:id="7">
    <w:p w:rsidR="00E05C9A" w:rsidRPr="00D67A40" w:rsidRDefault="00E05C9A" w:rsidP="00E05C9A">
      <w:pPr>
        <w:pStyle w:val="FootnoteText"/>
        <w:rPr>
          <w:sz w:val="28"/>
          <w:lang w:val="en-US"/>
        </w:rPr>
      </w:pPr>
      <w:r w:rsidRPr="00D67A40">
        <w:rPr>
          <w:rStyle w:val="FootnoteReference"/>
          <w:sz w:val="28"/>
        </w:rPr>
        <w:footnoteRef/>
      </w:r>
      <w:r w:rsidRPr="00D67A40">
        <w:rPr>
          <w:sz w:val="28"/>
        </w:rPr>
        <w:t xml:space="preserve"> </w:t>
      </w:r>
      <w:r w:rsidRPr="00D67A40">
        <w:rPr>
          <w:sz w:val="28"/>
          <w:lang w:val="en-US"/>
        </w:rPr>
        <w:t xml:space="preserve">NOT misogynistic! </w:t>
      </w:r>
      <w:r w:rsidR="00B72C4F" w:rsidRPr="00D67A40">
        <w:rPr>
          <w:sz w:val="28"/>
          <w:lang w:val="en-US"/>
        </w:rPr>
        <w:t xml:space="preserve">It </w:t>
      </w:r>
      <w:r w:rsidRPr="00D67A40">
        <w:rPr>
          <w:sz w:val="28"/>
          <w:lang w:val="en-US"/>
        </w:rPr>
        <w:t>make</w:t>
      </w:r>
      <w:r w:rsidR="00B72C4F" w:rsidRPr="00D67A40">
        <w:rPr>
          <w:sz w:val="28"/>
          <w:lang w:val="en-US"/>
        </w:rPr>
        <w:t>s</w:t>
      </w:r>
      <w:r w:rsidRPr="00D67A40">
        <w:rPr>
          <w:sz w:val="28"/>
          <w:lang w:val="en-US"/>
        </w:rPr>
        <w:t xml:space="preserve"> it</w:t>
      </w:r>
      <w:r w:rsidR="00B72C4F" w:rsidRPr="00D67A40">
        <w:rPr>
          <w:sz w:val="28"/>
          <w:lang w:val="en-US"/>
        </w:rPr>
        <w:t xml:space="preserve"> easier to account for Creusa’s disappearance later and it </w:t>
      </w:r>
      <w:proofErr w:type="gramStart"/>
      <w:r w:rsidR="00B72C4F" w:rsidRPr="00D67A40">
        <w:rPr>
          <w:sz w:val="28"/>
          <w:lang w:val="en-US"/>
        </w:rPr>
        <w:t>could also</w:t>
      </w:r>
      <w:proofErr w:type="gramEnd"/>
      <w:r w:rsidR="00B72C4F" w:rsidRPr="00D67A40">
        <w:rPr>
          <w:sz w:val="28"/>
          <w:lang w:val="en-US"/>
        </w:rPr>
        <w:t xml:space="preserve"> be to protect here.  It was pointed out 1600 years ago by Tiberius Claudius </w:t>
      </w:r>
      <w:proofErr w:type="spellStart"/>
      <w:r w:rsidR="00B72C4F" w:rsidRPr="00D67A40">
        <w:rPr>
          <w:sz w:val="28"/>
          <w:lang w:val="en-US"/>
        </w:rPr>
        <w:t>Donatus</w:t>
      </w:r>
      <w:proofErr w:type="spellEnd"/>
      <w:r w:rsidR="00B72C4F" w:rsidRPr="00D67A40">
        <w:rPr>
          <w:sz w:val="28"/>
          <w:lang w:val="en-US"/>
        </w:rPr>
        <w:t xml:space="preserve"> (c.AD 430s), a Roman grammarian, in his commentary to Virgil, </w:t>
      </w:r>
      <w:r w:rsidR="00B72C4F" w:rsidRPr="00D67A40">
        <w:rPr>
          <w:i/>
          <w:sz w:val="28"/>
          <w:lang w:val="en-US"/>
        </w:rPr>
        <w:t>that if they were all together, they might all die</w:t>
      </w:r>
      <w:r w:rsidR="00B72C4F" w:rsidRPr="00D67A40">
        <w:rPr>
          <w:sz w:val="28"/>
          <w:lang w:val="en-US"/>
        </w:rPr>
        <w:t>.</w:t>
      </w:r>
      <w:r w:rsidR="000267B3" w:rsidRPr="00D67A40">
        <w:rPr>
          <w:sz w:val="28"/>
          <w:lang w:val="en-US"/>
        </w:rPr>
        <w:t xml:space="preserve">   Notice that later, </w:t>
      </w:r>
      <w:proofErr w:type="spellStart"/>
      <w:proofErr w:type="gramStart"/>
      <w:r w:rsidR="000267B3" w:rsidRPr="00D67A40">
        <w:rPr>
          <w:sz w:val="28"/>
          <w:lang w:val="en-US"/>
        </w:rPr>
        <w:t>aeneas</w:t>
      </w:r>
      <w:proofErr w:type="spellEnd"/>
      <w:proofErr w:type="gramEnd"/>
      <w:r w:rsidR="000267B3" w:rsidRPr="00D67A40">
        <w:rPr>
          <w:sz w:val="28"/>
          <w:lang w:val="en-US"/>
        </w:rPr>
        <w:t xml:space="preserve"> in addressing his servants says: To this one spot we will come </w:t>
      </w:r>
      <w:r w:rsidR="000267B3" w:rsidRPr="00D67A40">
        <w:rPr>
          <w:sz w:val="28"/>
          <w:u w:val="single"/>
          <w:lang w:val="en-US"/>
        </w:rPr>
        <w:t>from different directions.”</w:t>
      </w:r>
    </w:p>
  </w:footnote>
  <w:footnote w:id="8">
    <w:p w:rsidR="00B72C4F" w:rsidRPr="00D67A40" w:rsidRDefault="00B72C4F" w:rsidP="00B72C4F">
      <w:pPr>
        <w:pStyle w:val="FootnoteText"/>
        <w:rPr>
          <w:sz w:val="28"/>
        </w:rPr>
      </w:pPr>
      <w:r w:rsidRPr="00D67A40">
        <w:rPr>
          <w:rStyle w:val="FootnoteReference"/>
          <w:sz w:val="28"/>
        </w:rPr>
        <w:footnoteRef/>
      </w:r>
      <w:r w:rsidRPr="00D67A40">
        <w:rPr>
          <w:sz w:val="28"/>
        </w:rPr>
        <w:t xml:space="preserve"> </w:t>
      </w:r>
      <w:r w:rsidRPr="00D67A40">
        <w:rPr>
          <w:sz w:val="28"/>
        </w:rPr>
        <w:t>There seems to be nothing at all be</w:t>
      </w:r>
      <w:r w:rsidRPr="00D67A40">
        <w:rPr>
          <w:sz w:val="28"/>
        </w:rPr>
        <w:t xml:space="preserve">hind this tiny detail, but that </w:t>
      </w:r>
      <w:r w:rsidRPr="00D67A40">
        <w:rPr>
          <w:sz w:val="28"/>
        </w:rPr>
        <w:t xml:space="preserve">is of no importance; in </w:t>
      </w:r>
      <w:proofErr w:type="gramStart"/>
      <w:r w:rsidRPr="00D67A40">
        <w:rPr>
          <w:sz w:val="28"/>
        </w:rPr>
        <w:t>itself</w:t>
      </w:r>
      <w:proofErr w:type="gramEnd"/>
      <w:r w:rsidRPr="00D67A40">
        <w:rPr>
          <w:sz w:val="28"/>
        </w:rPr>
        <w:t xml:space="preserve"> it represents credible specificity.</w:t>
      </w:r>
      <w:r w:rsidRPr="00D67A40">
        <w:rPr>
          <w:sz w:val="28"/>
        </w:rPr>
        <w:t xml:space="preserve">  Either (1) deserted </w:t>
      </w:r>
      <w:r w:rsidRPr="00D67A40">
        <w:rPr>
          <w:sz w:val="28"/>
        </w:rPr>
        <w:t xml:space="preserve">by the death of her priest </w:t>
      </w:r>
      <w:proofErr w:type="spellStart"/>
      <w:r w:rsidRPr="00D67A40">
        <w:rPr>
          <w:sz w:val="28"/>
        </w:rPr>
        <w:t>Polyboetes</w:t>
      </w:r>
      <w:proofErr w:type="spellEnd"/>
      <w:r w:rsidRPr="00D67A40">
        <w:rPr>
          <w:sz w:val="28"/>
        </w:rPr>
        <w:t>, sup</w:t>
      </w:r>
      <w:r w:rsidRPr="00D67A40">
        <w:rPr>
          <w:sz w:val="28"/>
        </w:rPr>
        <w:t xml:space="preserve">ra, or (2), deserted </w:t>
      </w:r>
      <w:proofErr w:type="gramStart"/>
      <w:r w:rsidRPr="00D67A40">
        <w:rPr>
          <w:sz w:val="28"/>
        </w:rPr>
        <w:t>on account</w:t>
      </w:r>
      <w:proofErr w:type="gramEnd"/>
      <w:r w:rsidRPr="00D67A40">
        <w:rPr>
          <w:sz w:val="28"/>
        </w:rPr>
        <w:t xml:space="preserve"> </w:t>
      </w:r>
      <w:r w:rsidRPr="00D67A40">
        <w:rPr>
          <w:sz w:val="28"/>
        </w:rPr>
        <w:t xml:space="preserve">of ten years of siege, or (3) deserted by </w:t>
      </w:r>
      <w:r w:rsidRPr="00D67A40">
        <w:rPr>
          <w:sz w:val="28"/>
        </w:rPr>
        <w:t xml:space="preserve">her daughter </w:t>
      </w:r>
      <w:r w:rsidRPr="00D67A40">
        <w:rPr>
          <w:sz w:val="28"/>
        </w:rPr>
        <w:t xml:space="preserve">Proserpina </w:t>
      </w:r>
      <w:r w:rsidRPr="00D67A40">
        <w:rPr>
          <w:sz w:val="28"/>
        </w:rPr>
        <w:t xml:space="preserve">(who was carried </w:t>
      </w:r>
      <w:proofErr w:type="spellStart"/>
      <w:r w:rsidRPr="00D67A40">
        <w:rPr>
          <w:sz w:val="28"/>
        </w:rPr>
        <w:t>of</w:t>
      </w:r>
      <w:proofErr w:type="spellEnd"/>
      <w:r w:rsidRPr="00D67A40">
        <w:rPr>
          <w:sz w:val="28"/>
        </w:rPr>
        <w:t xml:space="preserve"> by Pluto to the Underworld).  </w:t>
      </w:r>
      <w:r w:rsidRPr="00D67A40">
        <w:rPr>
          <w:sz w:val="28"/>
        </w:rPr>
        <w:t xml:space="preserve">(2) </w:t>
      </w:r>
      <w:proofErr w:type="gramStart"/>
      <w:r w:rsidRPr="00D67A40">
        <w:rPr>
          <w:sz w:val="28"/>
        </w:rPr>
        <w:t>might</w:t>
      </w:r>
      <w:proofErr w:type="gramEnd"/>
      <w:r w:rsidRPr="00D67A40">
        <w:rPr>
          <w:sz w:val="28"/>
        </w:rPr>
        <w:t xml:space="preserve"> be the leas</w:t>
      </w:r>
      <w:r w:rsidRPr="00D67A40">
        <w:rPr>
          <w:sz w:val="28"/>
        </w:rPr>
        <w:t xml:space="preserve">t fanciful of those suggestions.  </w:t>
      </w:r>
      <w:proofErr w:type="gramStart"/>
      <w:r w:rsidRPr="00D67A40">
        <w:rPr>
          <w:sz w:val="28"/>
        </w:rPr>
        <w:t>Or</w:t>
      </w:r>
      <w:proofErr w:type="gramEnd"/>
      <w:r w:rsidRPr="00D67A40">
        <w:rPr>
          <w:sz w:val="28"/>
        </w:rPr>
        <w:t xml:space="preserve"> is it </w:t>
      </w:r>
      <w:proofErr w:type="spellStart"/>
      <w:r w:rsidRPr="00D67A40">
        <w:rPr>
          <w:i/>
          <w:sz w:val="28"/>
        </w:rPr>
        <w:t>hypallage</w:t>
      </w:r>
      <w:proofErr w:type="spellEnd"/>
      <w:r w:rsidRPr="00D67A40">
        <w:rPr>
          <w:sz w:val="28"/>
        </w:rPr>
        <w:t>, the temple is deserted.  Many temples were ruined during the period of Rome’s civil war (ending in 31 BC</w:t>
      </w:r>
      <w:r w:rsidR="000C125B" w:rsidRPr="00D67A40">
        <w:rPr>
          <w:sz w:val="28"/>
        </w:rPr>
        <w:t>, 2 years before the poet began writing his epic</w:t>
      </w:r>
      <w:r w:rsidRPr="00D67A40">
        <w:rPr>
          <w:sz w:val="28"/>
        </w:rPr>
        <w:t>) so Virgil’s audience would have understood this.</w:t>
      </w:r>
    </w:p>
  </w:footnote>
  <w:footnote w:id="9">
    <w:p w:rsidR="000C125B" w:rsidRPr="00D67A40" w:rsidRDefault="000C125B" w:rsidP="000C125B">
      <w:pPr>
        <w:pStyle w:val="FootnoteText"/>
        <w:rPr>
          <w:sz w:val="28"/>
        </w:rPr>
      </w:pPr>
      <w:r w:rsidRPr="00D67A40">
        <w:rPr>
          <w:rStyle w:val="FootnoteReference"/>
          <w:sz w:val="28"/>
        </w:rPr>
        <w:footnoteRef/>
      </w:r>
      <w:r w:rsidRPr="00D67A40">
        <w:rPr>
          <w:sz w:val="28"/>
        </w:rPr>
        <w:t xml:space="preserve"> The cypress tree has connections with death.  </w:t>
      </w:r>
      <w:r w:rsidRPr="00D67A40">
        <w:rPr>
          <w:sz w:val="28"/>
        </w:rPr>
        <w:t>The title</w:t>
      </w:r>
      <w:r w:rsidRPr="00D67A40">
        <w:rPr>
          <w:sz w:val="28"/>
        </w:rPr>
        <w:t xml:space="preserve"> of Agatha Christie’s </w:t>
      </w:r>
      <w:proofErr w:type="spellStart"/>
      <w:r w:rsidRPr="00D67A40">
        <w:rPr>
          <w:sz w:val="28"/>
        </w:rPr>
        <w:t>detetive</w:t>
      </w:r>
      <w:proofErr w:type="spellEnd"/>
      <w:r w:rsidRPr="00D67A40">
        <w:rPr>
          <w:sz w:val="28"/>
        </w:rPr>
        <w:t xml:space="preserve"> </w:t>
      </w:r>
      <w:proofErr w:type="spellStart"/>
      <w:r w:rsidRPr="00D67A40">
        <w:rPr>
          <w:sz w:val="28"/>
        </w:rPr>
        <w:t>Poirot</w:t>
      </w:r>
      <w:proofErr w:type="spellEnd"/>
      <w:r w:rsidRPr="00D67A40">
        <w:rPr>
          <w:sz w:val="28"/>
        </w:rPr>
        <w:t xml:space="preserve"> novel </w:t>
      </w:r>
      <w:r w:rsidRPr="00D67A40">
        <w:rPr>
          <w:i/>
          <w:sz w:val="28"/>
        </w:rPr>
        <w:t>Sad Cypress</w:t>
      </w:r>
      <w:r w:rsidRPr="00D67A40">
        <w:rPr>
          <w:sz w:val="28"/>
        </w:rPr>
        <w:t xml:space="preserve"> comes from a song </w:t>
      </w:r>
      <w:r w:rsidRPr="00D67A40">
        <w:rPr>
          <w:sz w:val="28"/>
        </w:rPr>
        <w:t>in</w:t>
      </w:r>
      <w:r w:rsidRPr="00D67A40">
        <w:rPr>
          <w:sz w:val="28"/>
        </w:rPr>
        <w:t xml:space="preserve"> Shakespeare's </w:t>
      </w:r>
      <w:r w:rsidRPr="00D67A40">
        <w:rPr>
          <w:i/>
          <w:sz w:val="28"/>
        </w:rPr>
        <w:t xml:space="preserve">Twelfth </w:t>
      </w:r>
      <w:proofErr w:type="gramStart"/>
      <w:r w:rsidRPr="00D67A40">
        <w:rPr>
          <w:i/>
          <w:sz w:val="28"/>
        </w:rPr>
        <w:t>Night</w:t>
      </w:r>
      <w:r w:rsidRPr="00D67A40">
        <w:rPr>
          <w:sz w:val="28"/>
        </w:rPr>
        <w:t xml:space="preserve"> </w:t>
      </w:r>
      <w:r w:rsidRPr="00D67A40">
        <w:rPr>
          <w:sz w:val="28"/>
        </w:rPr>
        <w:t>:</w:t>
      </w:r>
      <w:proofErr w:type="gramEnd"/>
      <w:r w:rsidRPr="00D67A40">
        <w:rPr>
          <w:sz w:val="28"/>
        </w:rPr>
        <w:t xml:space="preserve"> “</w:t>
      </w:r>
      <w:r w:rsidRPr="00D67A40">
        <w:rPr>
          <w:sz w:val="28"/>
        </w:rPr>
        <w:t>Come away,</w:t>
      </w:r>
      <w:r w:rsidR="00D67A40">
        <w:rPr>
          <w:sz w:val="28"/>
        </w:rPr>
        <w:t xml:space="preserve"> come away, death, </w:t>
      </w:r>
      <w:r w:rsidRPr="00D67A40">
        <w:rPr>
          <w:sz w:val="28"/>
        </w:rPr>
        <w:t>An</w:t>
      </w:r>
      <w:r w:rsidRPr="00D67A40">
        <w:rPr>
          <w:sz w:val="28"/>
        </w:rPr>
        <w:t>d in sad cypress let me be laid…”</w:t>
      </w:r>
    </w:p>
  </w:footnote>
  <w:footnote w:id="10">
    <w:p w:rsidR="000267B3" w:rsidRPr="00D67A40" w:rsidRDefault="000267B3" w:rsidP="000267B3">
      <w:pPr>
        <w:pStyle w:val="FootnoteText"/>
        <w:rPr>
          <w:sz w:val="28"/>
        </w:rPr>
      </w:pPr>
      <w:r w:rsidRPr="00D67A40">
        <w:rPr>
          <w:rStyle w:val="FootnoteReference"/>
          <w:sz w:val="28"/>
        </w:rPr>
        <w:footnoteRef/>
      </w:r>
      <w:r w:rsidRPr="00D67A40">
        <w:rPr>
          <w:sz w:val="28"/>
        </w:rPr>
        <w:t xml:space="preserve"> Possibly one of </w:t>
      </w:r>
      <w:r w:rsidRPr="00D67A40">
        <w:rPr>
          <w:sz w:val="28"/>
        </w:rPr>
        <w:t xml:space="preserve">those passages where </w:t>
      </w:r>
      <w:r w:rsidRPr="00D67A40">
        <w:rPr>
          <w:b/>
          <w:sz w:val="28"/>
        </w:rPr>
        <w:t>b</w:t>
      </w:r>
      <w:r w:rsidRPr="00D67A40">
        <w:rPr>
          <w:b/>
          <w:sz w:val="28"/>
        </w:rPr>
        <w:t>ellum</w:t>
      </w:r>
      <w:r w:rsidRPr="00D67A40">
        <w:rPr>
          <w:sz w:val="28"/>
        </w:rPr>
        <w:t xml:space="preserve"> </w:t>
      </w:r>
      <w:proofErr w:type="gramStart"/>
      <w:r w:rsidRPr="00D67A40">
        <w:rPr>
          <w:sz w:val="28"/>
        </w:rPr>
        <w:t>is best taken</w:t>
      </w:r>
      <w:proofErr w:type="gramEnd"/>
      <w:r w:rsidRPr="00D67A40">
        <w:rPr>
          <w:sz w:val="28"/>
        </w:rPr>
        <w:t xml:space="preserve"> a</w:t>
      </w:r>
      <w:r w:rsidRPr="00D67A40">
        <w:rPr>
          <w:sz w:val="28"/>
        </w:rPr>
        <w:t>s referring to ‘battle’, rather than ‘war’.</w:t>
      </w:r>
    </w:p>
  </w:footnote>
  <w:footnote w:id="11">
    <w:p w:rsidR="000267B3" w:rsidRPr="00D67A40" w:rsidRDefault="000267B3" w:rsidP="000267B3">
      <w:pPr>
        <w:pStyle w:val="FootnoteText"/>
        <w:rPr>
          <w:sz w:val="28"/>
        </w:rPr>
      </w:pPr>
      <w:r w:rsidRPr="00D67A40">
        <w:rPr>
          <w:rStyle w:val="FootnoteReference"/>
          <w:sz w:val="28"/>
        </w:rPr>
        <w:footnoteRef/>
      </w:r>
      <w:r w:rsidRPr="00D67A40">
        <w:rPr>
          <w:sz w:val="28"/>
        </w:rPr>
        <w:t xml:space="preserve"> </w:t>
      </w:r>
      <w:r w:rsidRPr="00D67A40">
        <w:rPr>
          <w:sz w:val="28"/>
        </w:rPr>
        <w:t xml:space="preserve">For purposes </w:t>
      </w:r>
      <w:r w:rsidRPr="00D67A40">
        <w:rPr>
          <w:sz w:val="28"/>
        </w:rPr>
        <w:t xml:space="preserve">of purification, fresh, running </w:t>
      </w:r>
      <w:r w:rsidRPr="00D67A40">
        <w:rPr>
          <w:sz w:val="28"/>
        </w:rPr>
        <w:t>water is mandatory</w:t>
      </w:r>
      <w:r w:rsidRPr="00D67A40">
        <w:rPr>
          <w:sz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231197"/>
      <w:docPartObj>
        <w:docPartGallery w:val="Page Numbers (Top of Page)"/>
        <w:docPartUnique/>
      </w:docPartObj>
    </w:sdtPr>
    <w:sdtEndPr/>
    <w:sdtContent>
      <w:p w:rsidR="00D461A2" w:rsidRDefault="00D461A2">
        <w:pPr>
          <w:pStyle w:val="Header"/>
        </w:pPr>
        <w:r>
          <w:rPr>
            <w:noProof/>
            <w:lang w:eastAsia="en-GB"/>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topMargin">
                    <wp:align>center</wp:align>
                  </wp:positionV>
                  <wp:extent cx="5923280" cy="365760"/>
                  <wp:effectExtent l="9525" t="19050" r="10795" b="152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365760"/>
                            <a:chOff x="1778" y="533"/>
                            <a:chExt cx="8698" cy="365760"/>
                          </a:xfrm>
                        </wpg:grpSpPr>
                        <wps:wsp>
                          <wps:cNvPr id="2"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3" name="AutoShape 3"/>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D461A2" w:rsidRDefault="00D461A2">
                                <w:pPr>
                                  <w:jc w:val="center"/>
                                </w:pPr>
                                <w:r>
                                  <w:fldChar w:fldCharType="begin"/>
                                </w:r>
                                <w:r>
                                  <w:instrText xml:space="preserve"> PAGE    \* MERGEFORMAT </w:instrText>
                                </w:r>
                                <w:r>
                                  <w:fldChar w:fldCharType="separate"/>
                                </w:r>
                                <w:r w:rsidR="004B2D75">
                                  <w:rPr>
                                    <w:noProof/>
                                  </w:rPr>
                                  <w:t>5</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66.4pt;height:28.8pt;z-index:251659264;mso-width-percent:1000;mso-position-horizontal:center;mso-position-horizontal-relative:margin;mso-position-vertical:center;mso-position-vertical-relative:top-margin-area;mso-width-percent:1000;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2;height:36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" filled="t" strokecolor="gray" strokeweight="2.25pt">
                    <v:textbox inset=",0,,0">
                      <w:txbxContent>
                        <w:p w:rsidR="00D461A2" w:rsidRDefault="00D461A2">
                          <w:pPr>
                            <w:jc w:val="center"/>
                          </w:pPr>
                          <w:r>
                            <w:fldChar w:fldCharType="begin"/>
                          </w:r>
                          <w:r>
                            <w:instrText xml:space="preserve"> PAGE    \* MERGEFORMAT </w:instrText>
                          </w:r>
                          <w:r>
                            <w:fldChar w:fldCharType="separate"/>
                          </w:r>
                          <w:r w:rsidR="004B2D75">
                            <w:rPr>
                              <w:noProof/>
                            </w:rPr>
                            <w:t>5</w:t>
                          </w:r>
                          <w:r>
                            <w:rPr>
                              <w:noProof/>
                            </w:rP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A2"/>
    <w:rsid w:val="000267B3"/>
    <w:rsid w:val="00035DDB"/>
    <w:rsid w:val="000C125B"/>
    <w:rsid w:val="000D6B69"/>
    <w:rsid w:val="000D74C2"/>
    <w:rsid w:val="001D255D"/>
    <w:rsid w:val="002135BD"/>
    <w:rsid w:val="00295D0B"/>
    <w:rsid w:val="002B2705"/>
    <w:rsid w:val="00300B97"/>
    <w:rsid w:val="00301DEF"/>
    <w:rsid w:val="003738AE"/>
    <w:rsid w:val="003A1CDB"/>
    <w:rsid w:val="003A3CB2"/>
    <w:rsid w:val="003B5A41"/>
    <w:rsid w:val="00452687"/>
    <w:rsid w:val="004B2D75"/>
    <w:rsid w:val="005A790F"/>
    <w:rsid w:val="005C6449"/>
    <w:rsid w:val="006871F9"/>
    <w:rsid w:val="006A34E2"/>
    <w:rsid w:val="007E7877"/>
    <w:rsid w:val="00827520"/>
    <w:rsid w:val="0088794B"/>
    <w:rsid w:val="00906835"/>
    <w:rsid w:val="00997013"/>
    <w:rsid w:val="00A02361"/>
    <w:rsid w:val="00AA0D0E"/>
    <w:rsid w:val="00AE12AC"/>
    <w:rsid w:val="00B625D3"/>
    <w:rsid w:val="00B72C4F"/>
    <w:rsid w:val="00BC3290"/>
    <w:rsid w:val="00CB11AD"/>
    <w:rsid w:val="00D461A2"/>
    <w:rsid w:val="00D67A40"/>
    <w:rsid w:val="00D77097"/>
    <w:rsid w:val="00E05C9A"/>
    <w:rsid w:val="00E53102"/>
    <w:rsid w:val="00F3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1EFACE"/>
  <w15:chartTrackingRefBased/>
  <w15:docId w15:val="{9F7FE495-40B5-4C93-99B9-378B6936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A2"/>
    <w:pPr>
      <w:tabs>
        <w:tab w:val="center" w:pos="4513"/>
        <w:tab w:val="right" w:pos="9026"/>
      </w:tabs>
    </w:pPr>
  </w:style>
  <w:style w:type="character" w:customStyle="1" w:styleId="HeaderChar">
    <w:name w:val="Header Char"/>
    <w:basedOn w:val="DefaultParagraphFont"/>
    <w:link w:val="Header"/>
    <w:uiPriority w:val="99"/>
    <w:rsid w:val="00D461A2"/>
  </w:style>
  <w:style w:type="paragraph" w:styleId="Footer">
    <w:name w:val="footer"/>
    <w:basedOn w:val="Normal"/>
    <w:link w:val="FooterChar"/>
    <w:uiPriority w:val="99"/>
    <w:unhideWhenUsed/>
    <w:rsid w:val="00D461A2"/>
    <w:pPr>
      <w:tabs>
        <w:tab w:val="center" w:pos="4513"/>
        <w:tab w:val="right" w:pos="9026"/>
      </w:tabs>
    </w:pPr>
  </w:style>
  <w:style w:type="character" w:customStyle="1" w:styleId="FooterChar">
    <w:name w:val="Footer Char"/>
    <w:basedOn w:val="DefaultParagraphFont"/>
    <w:link w:val="Footer"/>
    <w:uiPriority w:val="99"/>
    <w:rsid w:val="00D461A2"/>
  </w:style>
  <w:style w:type="paragraph" w:styleId="BalloonText">
    <w:name w:val="Balloon Text"/>
    <w:basedOn w:val="Normal"/>
    <w:link w:val="BalloonTextChar"/>
    <w:uiPriority w:val="99"/>
    <w:semiHidden/>
    <w:unhideWhenUsed/>
    <w:rsid w:val="003B5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A41"/>
    <w:rPr>
      <w:rFonts w:ascii="Segoe UI" w:hAnsi="Segoe UI" w:cs="Segoe UI"/>
      <w:sz w:val="18"/>
      <w:szCs w:val="18"/>
    </w:rPr>
  </w:style>
  <w:style w:type="paragraph" w:styleId="FootnoteText">
    <w:name w:val="footnote text"/>
    <w:basedOn w:val="Normal"/>
    <w:link w:val="FootnoteTextChar"/>
    <w:uiPriority w:val="99"/>
    <w:unhideWhenUsed/>
    <w:rsid w:val="006A34E2"/>
    <w:rPr>
      <w:sz w:val="20"/>
      <w:szCs w:val="20"/>
    </w:rPr>
  </w:style>
  <w:style w:type="character" w:customStyle="1" w:styleId="FootnoteTextChar">
    <w:name w:val="Footnote Text Char"/>
    <w:basedOn w:val="DefaultParagraphFont"/>
    <w:link w:val="FootnoteText"/>
    <w:uiPriority w:val="99"/>
    <w:rsid w:val="006A34E2"/>
    <w:rPr>
      <w:sz w:val="20"/>
      <w:szCs w:val="20"/>
    </w:rPr>
  </w:style>
  <w:style w:type="character" w:styleId="FootnoteReference">
    <w:name w:val="footnote reference"/>
    <w:basedOn w:val="DefaultParagraphFont"/>
    <w:uiPriority w:val="99"/>
    <w:semiHidden/>
    <w:unhideWhenUsed/>
    <w:rsid w:val="006A3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 Douglas</dc:creator>
  <cp:keywords/>
  <dc:description/>
  <cp:lastModifiedBy>Cairns, Douglas</cp:lastModifiedBy>
  <cp:revision>6</cp:revision>
  <cp:lastPrinted>2019-11-12T08:37:00Z</cp:lastPrinted>
  <dcterms:created xsi:type="dcterms:W3CDTF">2019-11-20T16:59:00Z</dcterms:created>
  <dcterms:modified xsi:type="dcterms:W3CDTF">2019-11-20T18:08:00Z</dcterms:modified>
</cp:coreProperties>
</file>